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46" w:rsidRDefault="00004D46">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4D46" w:rsidRDefault="00004D46">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004D46">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25.04.2019</w:t>
            </w:r>
          </w:p>
        </w:tc>
      </w:tr>
      <w:tr w:rsidR="00004D46">
        <w:tblPrEx>
          <w:tblCellMar>
            <w:top w:w="0" w:type="dxa"/>
            <w:bottom w:w="0" w:type="dxa"/>
          </w:tblCellMar>
        </w:tblPrEx>
        <w:trPr>
          <w:trHeight w:val="300"/>
        </w:trPr>
        <w:tc>
          <w:tcPr>
            <w:tcW w:w="4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4D46">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386-1</w:t>
            </w:r>
          </w:p>
        </w:tc>
      </w:tr>
      <w:tr w:rsidR="00004D46">
        <w:tblPrEx>
          <w:tblCellMar>
            <w:top w:w="0" w:type="dxa"/>
            <w:bottom w:w="0" w:type="dxa"/>
          </w:tblCellMar>
        </w:tblPrEx>
        <w:trPr>
          <w:trHeight w:val="300"/>
        </w:trPr>
        <w:tc>
          <w:tcPr>
            <w:tcW w:w="4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0"/>
          <w:szCs w:val="20"/>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004D46">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Кощiєнко Ю. М.</w:t>
            </w:r>
          </w:p>
        </w:tc>
      </w:tr>
      <w:tr w:rsidR="00004D46">
        <w:tblPrEx>
          <w:tblCellMar>
            <w:top w:w="0" w:type="dxa"/>
            <w:bottom w:w="0" w:type="dxa"/>
          </w:tblCellMar>
        </w:tblPrEx>
        <w:trPr>
          <w:trHeight w:val="200"/>
        </w:trPr>
        <w:tc>
          <w:tcPr>
            <w:tcW w:w="4140" w:type="dxa"/>
            <w:tcBorders>
              <w:top w:val="nil"/>
              <w:left w:val="nil"/>
              <w:bottom w:val="nil"/>
              <w:right w:val="nil"/>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0"/>
          <w:szCs w:val="20"/>
        </w:rPr>
      </w:pPr>
    </w:p>
    <w:p w:rsidR="00004D46" w:rsidRDefault="00004D46">
      <w:pPr>
        <w:widowControl w:val="0"/>
        <w:autoSpaceDE w:val="0"/>
        <w:autoSpaceDN w:val="0"/>
        <w:adjustRightInd w:val="0"/>
        <w:spacing w:after="0" w:line="240" w:lineRule="auto"/>
        <w:rPr>
          <w:rFonts w:ascii="Times New Roman CYR" w:hAnsi="Times New Roman CYR" w:cs="Times New Roman CYR"/>
          <w:sz w:val="20"/>
          <w:szCs w:val="20"/>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"Сумський завод "Енергомаш"</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00223208</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40022, Україна, Сумська обл., Ковпакiвський р-н, м. Суми, Юрiя Вєтрова, 4</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0542 250053, 0542 253020</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admin@gts-group.com.ua</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24.04.2019, затвердити рiчний звiт емiтента до НКЦПФР за 2018 рiк</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004D46">
        <w:tblPrEx>
          <w:tblCellMar>
            <w:top w:w="0" w:type="dxa"/>
            <w:bottom w:w="0" w:type="dxa"/>
          </w:tblCellMar>
        </w:tblPrEx>
        <w:trPr>
          <w:trHeight w:val="300"/>
        </w:trPr>
        <w:tc>
          <w:tcPr>
            <w:tcW w:w="445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energomash.sumy.ua</w:t>
            </w:r>
          </w:p>
        </w:tc>
        <w:tc>
          <w:tcPr>
            <w:tcW w:w="3350" w:type="dxa"/>
            <w:tcBorders>
              <w:top w:val="nil"/>
              <w:left w:val="nil"/>
              <w:bottom w:val="single" w:sz="6" w:space="0" w:color="auto"/>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25.04.2019</w:t>
            </w:r>
          </w:p>
        </w:tc>
      </w:tr>
      <w:tr w:rsidR="00004D46">
        <w:tblPrEx>
          <w:tblCellMar>
            <w:top w:w="0" w:type="dxa"/>
            <w:bottom w:w="0" w:type="dxa"/>
          </w:tblCellMar>
        </w:tblPrEx>
        <w:trPr>
          <w:trHeight w:val="300"/>
        </w:trPr>
        <w:tc>
          <w:tcPr>
            <w:tcW w:w="445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0"/>
          <w:szCs w:val="20"/>
        </w:rPr>
        <w:sectPr w:rsidR="00004D46">
          <w:pgSz w:w="12240" w:h="15840"/>
          <w:pgMar w:top="850" w:right="850" w:bottom="850" w:left="1400" w:header="708" w:footer="708" w:gutter="0"/>
          <w:cols w:space="720"/>
          <w:noEndnote/>
        </w:sect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9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10000" w:type="dxa"/>
            <w:gridSpan w:val="2"/>
            <w:tcBorders>
              <w:top w:val="nil"/>
              <w:left w:val="nil"/>
              <w:bottom w:val="nil"/>
              <w:right w:val="nil"/>
            </w:tcBorders>
            <w:vAlign w:val="bottom"/>
          </w:tcPr>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-Видiв дiяльностi, що пiдлягають лiцензуванню, немає, тому вiдповiдна iнформацiя вiдсутня.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-Участi у створеннi iнших юридичних осiб товариство не приймало, iнформацiя вiдсутня,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Посада корпоративного секретаря вiдсутня.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-Рейтингова оцiнка товариства не проводилась, вiдповiдної iнформацiї немає.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-Фiлiй та iнших вiдокремлених структурних пiдроздiлiв емiтент не 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-Судових справ та штрафних санкцiй у звiтному роцi товариство не 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-Засновникiв товариства у складi акцiонерiв на звiтну дату немає.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-Облiгацiї та iншi цiннi папери пiдприємством не випускались, тому iнформацiї немає.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-Похiдних цiнних паперiв немає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-Власнi акцiї протягом звiтного перiоду не викупались, iнформацiя вiдсутня.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цiнних паперiв, крiм акцiй емiтента, немає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акцiй у розмiрi понад 0,1 вiдсотка розмiру статутного капiталу немає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обмежень щодо обiгу цiнних паперiв емiтента немає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про виплату дивiдендiв не приймалося.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не вiдноситься до переробної та iнших галузей по яких надається iнформацiя </w:t>
            </w:r>
            <w:r>
              <w:rPr>
                <w:rFonts w:ascii="Times New Roman CYR" w:hAnsi="Times New Roman CYR" w:cs="Times New Roman CYR"/>
                <w:sz w:val="24"/>
                <w:szCs w:val="24"/>
              </w:rPr>
              <w:lastRenderedPageBreak/>
              <w:t xml:space="preserve">про обсяги виробництва, реалiзацiї та собiвартiсть продукцiї.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-Акцiонернi або корпоративнi договори, укладенi акцiонерами (учасниками) такого емiтента вiдсутнi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-Договори та/або правочини, умовою чинностi яких є незмiннiсть осiб, якi здiйснюють контроль над емiтентом вiдсутнi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sectPr w:rsidR="00004D46">
          <w:pgSz w:w="12240" w:h="15840"/>
          <w:pgMar w:top="850" w:right="850" w:bottom="850" w:left="1400" w:header="708" w:footer="708" w:gutter="0"/>
          <w:cols w:space="720"/>
          <w:noEndnote/>
        </w:sect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"Сумський завод "Енергомаш"</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ААБ № 410516</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18.03.1996</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Сумська обл.</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403830</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98</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28.13 - Виробництво iнших помп i компресорiв.</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28.41 - Виробництво металообробних машин</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28.99 - Виробництво iнших машин i устатковання спецiального призначення, н. в. i. у.</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АТ &lt;Райффайзен Банк Аваль&gt; у м. Києвi</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380805</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26008537692</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АТ &lt;Райффайзен Банк &lt;Аваль в м. Києвi</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380805</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26002537698</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 в орг. структурi не було Приватне акцiонерне товариство &lt;Сумський завод &lt;Енергомаш&gt;  у своїй структурi має цех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 який  складається  з таких структурних пiдроздiлiв: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1.Заготiвельна дiльниця; 2. Механо-складальна дiльниця; 3.Iнструментальна дiльниця; 4. Дiльниця механiчної та термiчної обробки.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w:t>
      </w:r>
      <w:r>
        <w:rPr>
          <w:rFonts w:ascii="Times New Roman CYR" w:hAnsi="Times New Roman CYR" w:cs="Times New Roman CYR"/>
          <w:b/>
          <w:bCs/>
          <w:sz w:val="24"/>
          <w:szCs w:val="24"/>
        </w:rPr>
        <w:lastRenderedPageBreak/>
        <w:t>(осіб),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(осiб):98 Середня чисельнiсть позаштатних працiвникiв та осiб, якi працюють за сумiсництвом (осiб): 7 Чисельнiсть працiвникiв, якi працюють на умовах неповного робочого часу (дня, тижня) (осiб): 98 Фонд оплати працi: 10898,5 тис.грн. Факти змiни розмiру фонду оплати працi, його збiльшення або зменшення вiдносно попереднього року: Фонд оплати працi в 2018 роцi збiльшився на 3907,8 грн вiдносно ФОП за 2017 рiк 6990,7 тис.грн.) Кадрова полiтика спрямована на пiдготовку висококвалiфiкованих кадрiв як своїми силами, так i стороннiми органiзацiями.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належить до жодних об'єднань</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Спiльної дiяльностi з iншими пiдприємствами, органiзацiями та установами товариство не здiйснює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за звiтний перiод не надходило.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облiкової полiтики, описанi далi, застосовуються послiдовно до першого звiтного перiоду i порiвняльної iнформацiї за попереднiй перiод.</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Дозволяється внесення змiн до облiкової полiтики, якщо: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змiняться вимоги Мiнiстерства фiнансiв України;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змiняться норми Мiжнародних стандартiв фiнансової звiтностi;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змiняться статутнi вимоги Компанiї;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новi положення облiкової полiтики забезпечать бiльш достовiрне вiдображення подiй або господарських операцiй в фiнансовiй звiтностi Компанiї.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w:t>
      </w:r>
      <w:r>
        <w:rPr>
          <w:rFonts w:ascii="Times New Roman CYR" w:hAnsi="Times New Roman CYR" w:cs="Times New Roman CYR"/>
          <w:sz w:val="24"/>
          <w:szCs w:val="24"/>
        </w:rPr>
        <w:tab/>
        <w:t xml:space="preserve"> При вiдображеннi в бухгалтерському облiку господарських операцiй i подiй необхiдно застосовувати норми нацiональнi псбо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t>Функцiональна валюта та  Валюта подання даних фiнансової звiтностi Товариства є Українська гривня.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Всi данi фiнансової звiтностi округленi з точнiстю до цiлих тисяч гривень.</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w:t>
      </w:r>
      <w:r>
        <w:rPr>
          <w:rFonts w:ascii="Times New Roman CYR" w:hAnsi="Times New Roman CYR" w:cs="Times New Roman CYR"/>
          <w:sz w:val="24"/>
          <w:szCs w:val="24"/>
        </w:rPr>
        <w:tab/>
        <w:t xml:space="preserve">Використання оцiнок i суджень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оцiнку та вiдображення активiв i зобов'язань таким чином, щоб не переносити наявнi фiнансовi ризики, якi потенцiйно загрожують фiнансовому стану Товариства, на наступнi звiтнi перiоди. Активи i зобов'язання Товариства первiсно оцiнюються пiд час їх придбання чи виникнення та в подальшому оцiнюються на дату балансу за кожен звiтний перiод вiдповiдно до вимог  стандартiв фiнансової звiтностi.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w:t>
      </w:r>
      <w:r>
        <w:rPr>
          <w:rFonts w:ascii="Times New Roman CYR" w:hAnsi="Times New Roman CYR" w:cs="Times New Roman CYR"/>
          <w:sz w:val="24"/>
          <w:szCs w:val="24"/>
        </w:rPr>
        <w:tab/>
        <w:t xml:space="preserve">Межа суттєвостi для визнання придбаних активiв у складi основних засобiв чи нематерiальних активiв становить 6000,00 грн. Межi суттєвостi для запасiв, за виключенням паливно-мастильних матерiалiв, складає 100 грн. за одиницю.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w:t>
      </w:r>
      <w:r>
        <w:rPr>
          <w:rFonts w:ascii="Times New Roman CYR" w:hAnsi="Times New Roman CYR" w:cs="Times New Roman CYR"/>
          <w:sz w:val="24"/>
          <w:szCs w:val="24"/>
        </w:rPr>
        <w:tab/>
        <w:t xml:space="preserve">Грошовi та прирiвнянi до них кошти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та прирiвнянi до них кошти включають готiвковi грошовi кошти, поточнi рахунки i поточнi депозити в банках з початковим термiном погашення менше одного року.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Кошти, якi не можна використати для операцiй протягом одного року, починаючи з дати балансу або протягом операцiйного циклу внаслiдок обмежень, слiд виключати зi складу оборотних активiв та вiдображати як необоротнi активи.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w:t>
      </w:r>
      <w:r>
        <w:rPr>
          <w:rFonts w:ascii="Times New Roman CYR" w:hAnsi="Times New Roman CYR" w:cs="Times New Roman CYR"/>
          <w:sz w:val="24"/>
          <w:szCs w:val="24"/>
        </w:rPr>
        <w:tab/>
        <w:t xml:space="preserve">Зобов'язання - заборгованiсть що виникла внаслiдок минулих подiй, погашення якої у майбутньому, як очiкується, призведе до зменшення корисностi.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зобов'язань вiдносяться: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позики, отриманi вiд нефiнансових установ або фiзичних осiб;</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кредиторська заборгованiсть.</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w:t>
      </w:r>
      <w:r>
        <w:rPr>
          <w:rFonts w:ascii="Times New Roman CYR" w:hAnsi="Times New Roman CYR" w:cs="Times New Roman CYR"/>
          <w:sz w:val="24"/>
          <w:szCs w:val="24"/>
        </w:rPr>
        <w:tab/>
        <w:t>Основнi засоби.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Власнi активи - об'єкти основних засобiв вiдображаються у фiнансовiй звiтностi за фактичними витратами на придбання за вирахуванням накопиченої амортизацiї та збиткiв вiд знецiнення. У разi якщо об'єкт основних засобiв складається з декiлькох компонентiв, що мають рiзний строк корисного використання, такi компоненти вiдображаються як окремi об'єкти основних засобiв.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облiк та оцiнка основних засобiв вiдбувається в Товариствi на основi стандарту &lt;Основнi засоби&gt; з урахуванням зазначених в цьому Положеннi застережень.</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засобом визнається актив, якщо очiкуваний термiн його корисного використання (експлуатацiї), установлений засiданням постiйно дiючої iнвентаризацiйної комiсiї, бiльше одного року. Облiковою одиницею основних засобiв вважати об'єкт основних засобiв.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основнi засоби визнаються за первiсною вартiстю, яка складається з вартостi придбання та витрат, що безпосередньо належать до придбання або доведення об'єкту до робочого стану.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ведення бухгалтерського облiку створюються наступнi групи основних засобiв: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1 &lt;Будiвлi та споруди&gt;;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2 &lt;Офiсне обладнання&gt;;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3 &lt;Транспортнi засоби&gt;;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4 &lt;Меблi&gt;;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5 &lt;Iнструменти та прилади&gt;;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6 &lt;Iншi основнi засоби&gt;;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7 &lt;Основнi засоби, якi не готовi до експлуатацiї та аванси&gt;.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 готовностi основних засобiв до експлуатацiї пiдтверджується наказом Голови Правлiння Товариства.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Очiкуваний строк корисного використання об'єкта основних засобiв встановлюється Додатком до цього наказу.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визнаннi строку корисного використання (експлуатацiї) слiд ураховувати: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очiкуване використання об'єкта з урахуванням його потужностi або продуктивностi;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фiзичний та моральний знос, що передбачається;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правовi або iншi обмеження щодо строкiв використання об'єкта та iншi фактори.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Строки корисного використання наведенi у Додатку № __ до цього Положення.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Очiкуванi строки корисного використання спецiалiзованої лiтератури з питань оподаткування, ведення бухгалтерського облiку та пiдписних видань (газети, журнали, брошури) встановлюється один рiк.</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дату балансу основнi засоби  облiковуються за первiсною вартiстю (собiвартiстю) з вирахуванням суми зносу та накопичених збиткiв вiд зменшення корисностi.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активу.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Капiтальнi вкладення в орендованi примiщення амортизуються протягом термiну їх корисного використання.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окремого об'єкта основних засобiв розраховується iз застосуванням прямолiнiйного методу, за яким рiчна сума амортизацiї визначається дiленням вартостi, яка амортизується, на очiкуваний перiод корисного використання об'єкта основних засобiв, вираженого у роках. </w:t>
      </w:r>
      <w:r>
        <w:rPr>
          <w:rFonts w:ascii="Times New Roman CYR" w:hAnsi="Times New Roman CYR" w:cs="Times New Roman CYR"/>
          <w:sz w:val="24"/>
          <w:szCs w:val="24"/>
        </w:rPr>
        <w:lastRenderedPageBreak/>
        <w:t>Мiсячна сума амортизацiї визначається дiленням рiчної суми амортизацiї на 12, або дiленням вартостi, яка амортизується, на очiкуваний перiод корисного використання об'єкта основних засобiв вираженого у мiсяцях.</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об'єктiв основних засобiв i нематерiальних активiв  визначається наказом Голови Правлiння Товариства щодо готовностi об'єкта до експлуатацiї. Лiквiдацiйна вартiсть переглядається на кожну звiтну дату рiчної фiнансової звiтностi.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w:t>
      </w:r>
      <w:r>
        <w:rPr>
          <w:rFonts w:ascii="Times New Roman CYR" w:hAnsi="Times New Roman CYR" w:cs="Times New Roman CYR"/>
          <w:sz w:val="24"/>
          <w:szCs w:val="24"/>
        </w:rPr>
        <w:tab/>
        <w:t xml:space="preserve"> Нематерiальнi активи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оцiнка та облiк нематерiальних активiв здiйснюється у вiдповiдностi з ПСБО  &lt;Нематерiальнi активи&gt; з урахуванням зазначених в цьому Положеннi застережень.</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нематерiальнi активи визнаються за первiсною вартiстю, яка складається з вартостi придбання та витрат, що безпосередньо належать до придбання або доведення об'єкту до робочого стану. Одиницею облiку є окремий об'єкт нематерiальних активiв, який в повнiй мiрi вiдповiдає вимогам щодо визнання ресурсу активом.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Наступнi витрати, пов'язанi з полiпшенням нематерiальних активiв, капiталiзуються тiльки в тому випадку, якщо вони збiльшують майбутнi економiчнi вигоди, пов'язанi з тим об'єктом, до якого цi витрати вiдносяться.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Очiкуваний строк корисного використання об'єкта нематерiальних активiв встановлюється iнвентаризацiйною комiсiєю в мiсяцi отримання (створення) об'єкта.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Орiєнтованi строки корисного використання наведенi у Додатку  до цього Положення.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облiковуються за первiсною вартiстю (собiвартiстю) з вирахуванням накопиченої амортизацiї та накопичених збиткiв вiд зменшення корисностi.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окремого об'єкта нематерiальних активiв розраховується iз застосуванням прямолiнiйного методу, виходячи iз строку корисного використання об'єкту. Строк корисного використання об'єкта i фактори, що впливають на нього, вiдображаються в актах (протоколах) постiйно дiючої iнвентаризацiйної комiсiї, якi згiдно графiку обiгу документiв, здаються в бухгалтерiю.</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щодо яких не встановлений строк корисного використання не пiдлягають амортизацiї.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нематерiальних активiв дорiвнює нулю.</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Зменшення корисностi активiв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всiх активiв, за виключенням тих, до яких не застосовується ПСБО № 36, переглядається щодо можливого зменшення корисностi. Сума втрат вiд зменшення корисностi активу на кожну дату балансу визначається як рiзниця мiж його балансовою вартiстю та сумою очiкуваного вiдшкодування.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нефiнансових активiв Товариства, вiдмiнних вiд запасiв i вiдкладених податкових активiв, аналiзується на кожну звiтну дату для виявлення ознак їх можливого знецiнення. При наявностi таких ознак розраховується сума очiкуваного вiдшкодування величина вiдповiдного активу. Щодо нематерiальних активiв, якi мають невизначений строк корисного використання або ще не готовi до використання, сума очiкуваного вiдшкодування розраховується щороку в один i той же час - на дату складання рiчної фiнансової звiтностi.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Об'єктивним свiдченням зменшення корисностi (знецiнення) фiнансових активiв є iнформацiя, яка стосується таких збиткових подiй:</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фактичне розiрвання контракту, внаслiдок невиконання умов договору, або прострочення виплати процентiв чи основної суми;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Наявнiсть ознак знецiнення визначається головним бухгалтером Компанiї. Зменшення корисностi активiв облiку здiйснюється шляхом створення та використання резервiв для активiв або визнання витрат для основних засобiв та нематерiальних активiв на пiдставi чинних норм псбо, нормативних актiв Мiнiстерства фiнансiв України та внутрiшнiх нормативних актiв Товариства.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очiкуваного вiдшкодування величина активу або одиницi, яка генерує грошовi потоки, являє собою найбiльшу з двох величин: вартостi при використаннi цього активу (цiєї одиницi) та його (її) справедливої вартостi за вирахуванням витрат на продаж. При розрахунку вартостi при використаннi, очiкуванi в майбутньому потоки грошових коштiв дисконтуються до їх теперiшньої вартостi з використанням ставки дисконтування до оподаткування, що вiдображає поточну ринкову оцiнку впливу змiни вартостi грошей з плином часу i ризики, специфiчнi для даного активу. Для цiлей проведення перевiрки на предмет знецiнення активи, якi не можуть бути перевiренi окремо, об'єднуються в найменшу групу, в рамках якої генерується приплив грошових коштiв у результатi триваючого використання вiдповiдних активiв, i цей приплив здебiльшого не залежить вiд припливу грошових коштiв, що генерується iншими активами або групою активiв (&lt;одиниця, яка генерує грошовi потоки&gt;).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Збиток вiд знецiнення визнається в тому випадку, якщо балансова вартiсть самого активу або одиницi, яка генерує грошовi потоки, до якої належить цей актив, виявляється вище його (її) суми очiкуваного вiдшкодування. Збитки вiд знецiнення визнаються у прибутку або збитку за перiод. Збитки вiд знецiнення одиниць, що генерують потоки грошових коштiв, розподiляється пропорцiйно на зменшення балансової вартостi iнших активiв у складi вiдповiдної одиницi (групи одиниць).</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Вiдносно активiв, на кожну звiтну дату проводиться аналiз збитку вiд їх знецiнення, визнаного в одному з минулих перiодiв, з метою виявлення ознак того, що величину цього збитку слiд зменшити або що його бiльше не слiд визнавати. Суми, списанi на збитки вiд знецiнення, вiдновлюються в тому випадку, якщо змiнюються чинники оцiнки, якi були використанi при розрахунку вiдповiдної суми очiкуваного вiдшкодування. Збиток вiд знецiнення вiдновлюється тiльки в межах суми, що дозволяє вiдновити вартiсть активiв до їх балансової вартостi, по якiй би вони визнавались, якби не був визнаний збиток вiд знецiнення.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3.10.</w:t>
      </w:r>
      <w:r>
        <w:rPr>
          <w:rFonts w:ascii="Times New Roman CYR" w:hAnsi="Times New Roman CYR" w:cs="Times New Roman CYR"/>
          <w:sz w:val="24"/>
          <w:szCs w:val="24"/>
        </w:rPr>
        <w:tab/>
        <w:t>Запаси.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облiк та оцiнка запасiв вiдбувається в Товариствi вiдповiдно до ПСБО &lt;Запаси&gt; з урахуванням зазначених в цьому Положеннi застережень.</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Компанiї - це активи, якi iснують у формi основних чи допомiжних матерiалiв для споживання у виробничому процесi або при наданнi послуг.</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Облiковою одиницею бухгалтерського облiку запасiв вважати однорiдну групу.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запасiв в Компанiї здiйснюється виключно для використання у господарськiй дiяльностi.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ведення бухгалтерського облiку запасiв створюються наступнi групи: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виробничi запаси;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паливно-мастильнi матерiали;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Запаснi частини;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готова продукцiя;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запаси.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 (дооцiнка, уцiнка) запасiв проводиться на дату реалiзацiї у випадках їх продажу. У балансi на звiтну дату вiдображаються запаси за первiсною вартiстю. Запаси, якi признаються iнвентаризацiйною комiсiєю негодними для господарської дiяльностi Товариства чи для продажу, визнаються нелiквiдними i пiдлягають списанню з балансу.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списаннi  запасiв на витрати в тому перiодi, в якому вони були фактично використанi, з метою визначення вартостi списаних запасiв застосовується метод "FIFO"(&lt;first-in-first-out&gt;) - собiвартостi перших за часом надходження запасiв.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w:t>
      </w:r>
      <w:r>
        <w:rPr>
          <w:rFonts w:ascii="Times New Roman CYR" w:hAnsi="Times New Roman CYR" w:cs="Times New Roman CYR"/>
          <w:sz w:val="24"/>
          <w:szCs w:val="24"/>
        </w:rPr>
        <w:tab/>
        <w:t>Резерви.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вiдображається у звiтi про фiнансовий стан у тому випадку, коли у Товариства виникає юридична або об?рунтоване зобов'язання в результатi подiї та iснує ймовiрнiсть того, що буде потрiбно вiдволiкання коштiв для виконання цього зобов'язання.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Величина резерву сумнiвних боргiв визначається iз застосування коефiцiєнта сумнiвностi.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сумнiвностi розраховується шляхом класифiкацiї дебiторської заборгованостi за строками непогашення: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якщо заборгованiсть не погашена у строк вiд 6 мiсяцiв до 1 року застосовується коефiцiєнт 0,15;</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 разi, якщо заборгованiсть не погашена у строк вiд 1 року до 1,5 року застосовується </w:t>
      </w:r>
      <w:r>
        <w:rPr>
          <w:rFonts w:ascii="Times New Roman CYR" w:hAnsi="Times New Roman CYR" w:cs="Times New Roman CYR"/>
          <w:sz w:val="24"/>
          <w:szCs w:val="24"/>
        </w:rPr>
        <w:lastRenderedPageBreak/>
        <w:t>коефiцiєнт 0,5;</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якщо заборгованiсть не погашена у строк вiд 1,5 року до 2,5 року застосовується коефiцiєнт 0,75;</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якщо заборгованiсть не погашена у строк бiльше 2,5 року застосовується коефiцiєнт 1.</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 такi активи не нараховується.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3.12.</w:t>
      </w:r>
      <w:r>
        <w:rPr>
          <w:rFonts w:ascii="Times New Roman CYR" w:hAnsi="Times New Roman CYR" w:cs="Times New Roman CYR"/>
          <w:sz w:val="24"/>
          <w:szCs w:val="24"/>
        </w:rPr>
        <w:tab/>
        <w:t>Для узагальнення iнформацiї про витрати в Товариствi використовуються рахунки класу 9 &lt;Витрати виробництва&gt;, а iнформацiї про доходи - рахунки класу 7 &lt;Доходи&gt;.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3.13.</w:t>
      </w:r>
      <w:r>
        <w:rPr>
          <w:rFonts w:ascii="Times New Roman CYR" w:hAnsi="Times New Roman CYR" w:cs="Times New Roman CYR"/>
          <w:sz w:val="24"/>
          <w:szCs w:val="24"/>
        </w:rPr>
        <w:tab/>
        <w:t>Доходи Товариства, що не пов'язанi iз страховою дiяльнiстю, визнаються i нараховуються згiдно з ПСБО  &lt;Дохiд&gt;.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якi неможливо прямо пов'язати з доходом певного перiоду, вiдображаються у складi витрат того звiтного перiоду, у якому вони були здiйсненi/понесенi.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Проценти за депозитними договорами та купонний дохiд за борговими фiнансовими iнструментами визнаються у тому звiтному перiодi, до якого вони належать, та розраховуються, виходячи з бази їх нарахування та фактичного строку користування вiдповiдними активами впродовж звiтного перiоду.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майбутнiх перiодiв вiдображаються у тому випадку, коли сума доходiв нарахована в поточному звiтному перiодi, а доходи будуть визнанi у майбутнiх звiтних перiодах.</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майбутнiх перiодiв вiдображаються в тому випадку, коли такi витрати виникають в господарськiй дiяльностi Компанiї (витрати на пiдписку перiодичних видань на наступний рiк, орендна плата, яка заплачена авансом та iншi). Облiк витрат майбутнiх перiодiв здiйснюється у складi iншої дебiторської заборгованостi. Списання таких витрат здiйснюється вiдповiдно до належностi цих витрат до звiтного перiоду.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3.14.</w:t>
      </w:r>
      <w:r>
        <w:rPr>
          <w:rFonts w:ascii="Times New Roman CYR" w:hAnsi="Times New Roman CYR" w:cs="Times New Roman CYR"/>
          <w:sz w:val="24"/>
          <w:szCs w:val="24"/>
        </w:rPr>
        <w:tab/>
        <w:t>У Товариствi застосовується система оплати працi згiдно умов трудових договорiв та колективного договору Товариства.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Товариствi застосовується  погодинна оплата працi спiвробiтникiв за посадовими окладами згiдно затвердженого штатного розкладу. Для оплати працi спiвробiтникiв, якi не входять до штату Товариства, застосовуються договори цивiльно-правового характеру (договори пiдряду, договори про наданi послуги, договори доручення) з оплатою за домовленiстю згiдно умов таких договорiв.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застосування вiдрядної системи оплати працi для окремих працiвникiв, наказом по Товариству встановлюються норми виробiтку для кожної окремої посади, а нарахування зарплати здiйснюється на основi звiтiв ( нарядiв) працiвникiв про виконанi роботи.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українського законодавства, Пiдприємство утримує внески iз заробiтної плати працiвникiв до Пенсiйного фонду. Поточнi внески розраховуються як процентнi вiдрахування iз поточних нарахувань заробiтної платнi.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w:t>
      </w:r>
      <w:r>
        <w:rPr>
          <w:rFonts w:ascii="Times New Roman CYR" w:hAnsi="Times New Roman CYR" w:cs="Times New Roman CYR"/>
          <w:sz w:val="24"/>
          <w:szCs w:val="24"/>
        </w:rPr>
        <w:tab/>
        <w:t xml:space="preserve">В Товариствi застосовуються передбаченi чинними нормативними актами та внутрiшнiм Положенням про здiйснення вiдряджень граничнi норми добових на службовi вiдрядження, </w:t>
      </w:r>
      <w:r>
        <w:rPr>
          <w:rFonts w:ascii="Times New Roman CYR" w:hAnsi="Times New Roman CYR" w:cs="Times New Roman CYR"/>
          <w:sz w:val="24"/>
          <w:szCs w:val="24"/>
        </w:rPr>
        <w:lastRenderedPageBreak/>
        <w:t xml:space="preserve">граничну величину розрахункiв готiвкою, строки звiтування за витрачання коштiв тощо, затвердженим рiшенням Голови правлiння Товариства.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 Витрати за позиками, якi не є часткою фiнансового iнструменту та не капiталiзуються як частина собiвартостi активiв, визнаються як витрати перiоду. Товариство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3.17.</w:t>
      </w:r>
      <w:r>
        <w:rPr>
          <w:rFonts w:ascii="Times New Roman CYR" w:hAnsi="Times New Roman CYR" w:cs="Times New Roman CYR"/>
          <w:sz w:val="24"/>
          <w:szCs w:val="24"/>
        </w:rPr>
        <w:tab/>
        <w:t>Для оцiнки балансової вартостi iноземної валюти застосовується метод iдентифiкованої вартостi.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3.18.</w:t>
      </w:r>
      <w:r>
        <w:rPr>
          <w:rFonts w:ascii="Times New Roman CYR" w:hAnsi="Times New Roman CYR" w:cs="Times New Roman CYR"/>
          <w:sz w:val="24"/>
          <w:szCs w:val="24"/>
        </w:rPr>
        <w:tab/>
        <w:t>Iнформацiя про витрати, активи i зобов'язання з податку на прибуток формується в бухгалтерському облiку згiдно ПСБО   &lt;Податки на прибуток&gt;.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являють собою суму витрат з поточного та вiдстроченого податкiв. Поточний податок визначається як сума податкiв на прибуток, що пiдлягають сплатi (вiдшкодуванню) щодо оподаткованого прибутку (збитку) за звiтний перiод. Поточнi витрати Пiдприємства за податками розраховуються з використанням податкових ставок, чинних (або в основному чинних) на дату балансу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балансовим методом облiку зобов'язань та являє собою податковi активи або зобов'язання, що виникають у результатi тимчасових рiзниць мiж балансовою вартiстю активу чи зобов'язання в балансi та їх податковою базою.</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 визнаються, як правило, щодо всiх тимчасових рiзниць, що пiдлягають оподаткуванню.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вирахуванню. Балансова вартiсть вiдстрочених податкових активiв переглядається на кожну дату й зменшується в тiй мiрi, у якiй бiльше не iснує ймовiрностi того, що буде отриманий оподаткований прибуток, достатнiй, щоб дозволити використати вигоду вiд вiдстроченого податкового активу повнiстю або частково.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податковими ставками, якi, як очiкується, будуть застосовуватися в перiодi реалiзацiї вiдповiдних активiв або зобов'язань. Пiдприємство визнає поточнi та вiдстроченi податки як витрати або дохiд i включає в прибуток або збиток за звiтний перiод, окрiм випадкiв, коли податки виникають вiд операцiй або подiй, якi визнаються прямо у власному капiталi або вiд об'єднання бiзнесу.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поточнi та вiдстроченi податки у капiталi, якщо податок належить до статей, якi вiдображено безпосередньо у власному капiталi в тому самому чи в iншому перiодi.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3.19.</w:t>
      </w:r>
      <w:r>
        <w:rPr>
          <w:rFonts w:ascii="Times New Roman CYR" w:hAnsi="Times New Roman CYR" w:cs="Times New Roman CYR"/>
          <w:sz w:val="24"/>
          <w:szCs w:val="24"/>
        </w:rPr>
        <w:tab/>
        <w:t>Фiнансовi результати Компанiї щомiсячно формуються на рахунку 79 &lt;Фiнансовi результати&gt; як рiзниця мiж доходами i витратами за видами дiяльностi. Сальдо по рахунку 79 &lt;Фiнансовi результати&gt; списується щорiчно на рахунок 44 &lt;Нерозподiленi прибутки (збитки)&gt; останнiм днем звiтного року.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3.20.</w:t>
      </w:r>
      <w:r>
        <w:rPr>
          <w:rFonts w:ascii="Times New Roman CYR" w:hAnsi="Times New Roman CYR" w:cs="Times New Roman CYR"/>
          <w:sz w:val="24"/>
          <w:szCs w:val="24"/>
        </w:rPr>
        <w:tab/>
        <w:t>Розподiл чистого прибутку Товариства здiйснюється на пiдставi рiшень Загальних зборiв акцiонерiв.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3.21.</w:t>
      </w:r>
      <w:r>
        <w:rPr>
          <w:rFonts w:ascii="Times New Roman CYR" w:hAnsi="Times New Roman CYR" w:cs="Times New Roman CYR"/>
          <w:sz w:val="24"/>
          <w:szCs w:val="24"/>
        </w:rPr>
        <w:tab/>
        <w:t>Для пiдтвердження достовiрностi фiнансової звiтностi щорiчно проводяться аудиторськi перевiрки фiнансової звiтностi незалежною аудиторською компанiєю.</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вид діяльності- Виробництво інших помп і компресорів. Товариство здiйснює капiтальний ремонт та виготовлення металорiжучих верстатiв i їх реалiзацiю промисловим пiдприємствам (приблизно 40% вiд загального обсягу), виготовлення запчастин (до 1%), а також здiйснює iншi послуги (59%). Залежнiсть вiд сезонних змiн незначна. Основними клiєнтами є промисловi пiдприємства. До основних ризикiв слiд вiднести недосконалу законодавчу базу i не виважену економiчну полiтику в державi. Сировина для виготовлення продукцiї в основному виробляється вiтчизняними виробниками i вiдпускається на договiрних умовах. Випущена продукцiя конкурентноспроможна, даних про конкуренцiю в галузi не маємо. До перспективних планiв розвитку слiд вiднести нарощування обсягiв виробництва. В зв"язку з закупiвлею сировини та матерiалiв невеликими партiями, постачальникiв, якi займають бiльше десяти вiдсоткiв в загальному об'ємi постачання немає.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не придбавались i не реалiзовувались, на 25тис. грн. зроблено капремонт.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(будинки, споруди, передавальнi пристрої, машини, обладнання, iнструмент, прилади та iнвентар, транспортнi засоби)  знаходяться за адресою емiтента i використовуються у виробничiй дiяльностi.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факторами, що впливають на дiяльнiсть товариства є недосконалiсть податкового законодавства i нестабiльнiсть полiтичної  та економiчної  ситуацiї в країнi.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своєї дiяльностi Товариство планує здiйснювати за рахунок власних обiгових коштiв.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укладених  договорах фiнансовi зобов'язання виконанi в повному обсязi. В зв'язку з фiнансовою кризою кiлькiсть замовлень зменшилась.</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обсягiв виробництва та реалiзацiї продукцiї, освоєння нових видiв продукцiї, освоєння нових ринкiв збуту продукцiї.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стосовно науково-дослiдних та дослiдно-конструкторських робiт  немає.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Iншої суттєвої iнформацiї, вартої вiдзначення, немає.</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4D4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4D4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004D4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НР</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Iволга Юрiй Анатолiйович - голова  НР</w:t>
            </w: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Кощiєнко Валентина Олександрiвна - член наглядової ради</w:t>
            </w: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Шкут Анатолiй Миколайович - член наглядової ради</w:t>
            </w: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r>
      <w:tr w:rsidR="00004D4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Генеральний директор одноособово</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Кощiєнко Юрiй Миколайович </w:t>
            </w:r>
          </w:p>
        </w:tc>
      </w:tr>
      <w:tr w:rsidR="00004D4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РК</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Iволга Вiталiна Вiкторiвна - голова рев.комiсiї</w:t>
            </w: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Прокоф'єва Ольга Степанiвна - член ревiзiйної комiсiї</w:t>
            </w: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Баскаков Володимир Васильович - член ревiзiйної комiсiї</w:t>
            </w: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Кощiєнко Юрiй Миколайович</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 ПАТ &lt;Сумський завод &lt;Енергомаш&gt;</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10.10.2016, обрано безстроково</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Припинено повноваження  Голови правлiння ПАТ &lt;Сумський завод &lt;Енергомаш&gt; та обрано Генеральним директором  АТ &lt;Сумський завод &lt;Енергомаш&gt; 10.10.2016 р. (згiдно рiшення позачергових Загальних зборiв акцiонерiв, Протокол № 2  вiд 10.10.2016р.  та рiшення засiдання Наглядової ради, Протокол № 1 вiд 10.10.2016 р.). Перебував на посадi Голови правлiння ПАТ &lt;Сумський завод &lt;Енергомаш&gt; з 27.04.2011 р.</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Винагороду,  крiм заробiтної плати, в тому числi в натуральнiй формi, не отримував. Повноваження та обов'язки:а. керує поточними справами Товариства, забезпечує виконання рiшень вищого органу Товариства. Розпоряджається майном,  затверджує посадовi обов'язки працiвникiв, приймає та звiльняє працiвникiв з роботи, заохочує i накладає дисциплiнарнi стягнення у вiдповiдностi з чинним законодавством України. Затверджує штатний розклад та посадовi оклади, видає накази стосовно органiзацiї господарської дiяльностi, вправi без доручення здiйснювати дiї вiд iменi Товариства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посади, якi займав протягом своєї дiяльностi: Голова правлiння - Генеральний директор ЗАТ "НВО Гiдромаш", Голова правлiння ПАТ &lt;Сумський завод &lt;Енергомаш&gt;. Часткою у статутному капiталi емiтента не володiє. Обiймає  посаду директора ТОВ &lt;Спецiалiзоване пiдприємство &lt;Гiдротехсервiс&gt;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корисливi та посадовi злочини особа не 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Iволга Юрiй Анатолiйович</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Ідентифікаційний код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заст. комерцiйного директора ЗАТ НВО "Гiдромаш"</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10.10.2016, обрано 3р</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Припинено повноваження Голови Наглядової ради ПАТ &lt;Сумський завод &lt;Енергомаш&gt; та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Головою Наглядової Ради  АТ &lt;Сумський завод &lt;Енергомаш&gt;  10.10.2016 р. (згiдно рiшення позачергових Загальних зборiв акцiонерiв, Протокол № 2 вiд 10.10.2016 р. та рiшення засiдання Наглядової ради , Протокол № 1 вiд 10.10.2016 р.). Перебував на посадi Голови Наглядової Ради ПАТ &lt;Сумський завод &lt;Енергомаш&gt;  з 27.04.2011 р.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Винагороду, в тому числi в натуральнiй формi, не отримував. повноваження та обов'язки: має право отримувати iнформацiю про дiяльнiсть Товариства, заслуховувати звiти правлiння, посадових осiб товариства з окремих питань його дiяльностi. Залучати експертiв для аналiзу окремих питань, що стосуються дiяльностi Товариства. Визначати умови оплати працi посадових осiб Товариства, здiйснювати контроль за дiяльнiстю правлiння щодо виконання рiшень загальних зборiв акцiонерiв. За рiшенням вищого органу Товариства укладає контракт з Головою Правлiння Товариства, аналiзує дiї правлiння щодо управлiння товариством, реалiзацiї iнвестицiйної, технiчної та цiнової полiтики, додержання номенклатури товарiв i послуг. Подає вищому органу товариства пропозицiї, що стосуються дiяльностi Товариства, затверджує внутрiшнi положення, регламенти та iншi локальнi нормативнi акти. У разi необхiдностi виступає iнiцiатором проведення позачергових ревiзiй фiнансово-господарської дiяльностi Товариства, дочiрнiх пiдприємств, фiлiй та представництв i приймає рiшення на пiдставi звiтiв ревiзiйної комiсiї. Iншi посади, якi займав протягом своєї дiяльностi: заст. комерцiйного директора ЗАТ НВО "Гiдромаш" Посад на iнших пiдприємствах не обiймає.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Часткою у статутному капiталi емiтента не володiє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корисливi та посадовi злочини особа не 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Шкут Анатолiй Миколайович</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1966</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Начальник служби маркетингу ЗАТ НВО "Гiдромаш"</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Дата набуття повноважень та термін, на який обрано (призначено)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10.10.2016, обрано 3р</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Припинено повноваження члена Наглядової ради ПАТ &lt;Сумський завод &lt;Енергомаш&gt; та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членом  Наглядової Ради АТ &lt;Сумський завод &lt;Енергомаш&gt;  10.10.2016 р. (згiдно рiшення позачергових Загальних зборiв акцiонерiв, Протокол № 2 вiд 10.10.2016 р. та рiшення засiдання Наглядової ради , Протокол № 1 вiд 10.10.2016 р.). Перебував на посадi члена  Наглядової Ради ПАТ &lt;Сумський завод &lt;Енергомаш&gt;  з 27.04.2011 р.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Винагороду, в тому числi в натуральнiй формi, не отримував. Повноваження та обов'язки: у складi спостережної ради, виконуючи свої обов'язки, має право: отримувати iнформацiю про дiяльнiсть Товариства; заслуховувати звiти правлiння, посадових осiб товариства з окремих питань його дiяльностi; здiйснює контроль за дiяльнiстю правлiння щодо виконання рiшень загальних зборiв акцiонерiв; аналiзує дiї правлiння щодо управлiння твариством, реалiзацiї iнвестицiйної, технiчної та цiнової полiтики, вирiшує питання щодо подання вищому органу товариства пропозицiй, що стосуються дiяльностi Товариства, затвердження внутрiшнiх положень, у разi необхiдностi виступає iнiцiатором проведення позачергових ревiзiй фiнансово-господарської дiяльностi Товариства. Частка, якою володiє Шкут А.М. у статутному капiталi емiтента складає 0,008%. Iншi посади, якi займав протягом своєї дiяльностi - начальник служби маркетингу ЗАТ &lt;НВО &lt;Гiдромаш&gt;. Непогашеної судимостi за корисливi та посадовi злочини не 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Кощiєнко Валентина Олександрiвна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СП "Гiдротехсервiс" директор</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10.10.2016, обрано 3р</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Припинено повноваження члена Наглядової ради ПАТ &lt;Сумський завод &lt;Енергомаш&gt; та обрано Членом  Наглядової Ради АТ &lt;Сумський завод &lt;Енергомаш&gt;  10.10.2016 р. (згiдно рiшення позачергових Загальних зборiв акцiонерiв, Протокол № 2 вiд 10.10.2016 р. та рiшення засiдання Наглядової ради , Протокол № 1 вiд 10.10.2016 р.). Перебувала  на посадi Члена  Наглядової Ради ПАТ &lt;Сумський завод &lt;Енергомаш&gt;  з 27.04.2011 р.</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Винагороду, в тому числi в натуральнiй формi, не отримувала. Повноваження та обов'язки: у складi спостережної ради, виконуючи свої обов'язки, має право: отримувати iнформацiю про дiяльнiсть Товариства; заслуховувати звiти правлiння, посадових осiб товариства з окремих питань його дiяльностi; Здiйснює контроль за дiяльнiстю правлiння щодо виконання рiшень загальних зборiв акцiонерiв; аналiзує дiї правлiння щодо управлiння твариством, вирiшує питання щодо подання вищому органу товариства пропозицiй, що стосуються дiяльностi Товариства, затвердження внутрiшнiх положень, у разi необхiдностi виступає iнiцiатором </w:t>
      </w:r>
      <w:r>
        <w:rPr>
          <w:rFonts w:ascii="Times New Roman CYR" w:hAnsi="Times New Roman CYR" w:cs="Times New Roman CYR"/>
          <w:sz w:val="24"/>
          <w:szCs w:val="24"/>
        </w:rPr>
        <w:lastRenderedPageBreak/>
        <w:t xml:space="preserve">проведення позачергових ревiзiй фiнансово-господарської дiяльностi Товариства.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Частка, якою володiє Кощiєнко В.О. у статутному капiталi емiтента складає 0,008%. Посад на iнших пiдприємствах не обiймає.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Непогашеної судимостi за корисливi та посадовi злочини не має.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Iволга Вiталiна Вiкторiвна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Бухгалтер-касир ЗАТ &lt;НВО &lt;Гiдромаш&gt;</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10.10.2016, обрано 5р</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Припинено повноваження Голови Ревiзiйної комiсiї ПАТ &lt;Сумський завод &lt;Енергомаш&gt; та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Головою Ревiзiйної комiсiї АТ &lt;Сумський завод &lt;Енергомаш&gt;  10.10.2016 р. (згiдно рiшення позачергових Загальних зборiв акцiонерiв, Протокол № 2 вiд 10.10.2016 р. та рiшення засiдання Ревiзiйної комiсiї, Протокол № 1 вiд 10.10.2016 р.). Перебувала  на посадi  Голови Ревiзiйної комiсiї ПАТ &lt;Сумський завод &lt;Енергомаш&gt;  з 27.04.2011 р.</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Винагороду, в тому числi в натуральнiй формi, не отримувала. Повноваження та обов'язки: має право брати участь у засiданнях правлiння з правом дорадчого голосу, робить висновки по рiчних звiтах та балансах . Засiдання ревiзiйної комiсiї проводяться не рiдше одного разу на рiк i визнаються правомочними, якщо на них присутнi не менше двох членiв. Рiшення приймається бiльшiстю голосiв. Зобов'язана вимагати скликання позачергових загальних зборiв акцiонерiв якщо виникла загроза iнтересам Товариства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Частка, якою володiє Iволга В.В. у статутному капiталi емiтента складає 0,008%. Посад на iнших пiдприємствах не обiймає. Непогашеної судимостi за корисливi та посадовi злочини немає.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Прокоф'єва Ольга Степанiвна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1955</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7) Найменування підприємства, ідентифікаційний код юридичної особи та посада, яку займав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"Верстатотехмаш" - заступник головного бухгалтера, провiдний бухгалтер</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10.10.2016, обрано 5р</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Припинено повноваження члена Ревiзiйної комiсiї ПАТ &lt;Сумський завод &lt;Енергомаш&gt; та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чЧленом Ревiзiйної комiсiї АТ &lt;Сумський завод &lt;Енергомаш&gt;  10.10.2016 р. (згiдно рiшення позачергових Загальних зборiв акцiонерiв, Протокол № 2 вiд 10.10.2016 р. та рiшення засiдання Ревiзiйної комiсiї, Протокол № 1 вiд 10.10.2016 р.). Перебувала  на посадi  члена  Ревiзiйної комiсiї ПАТ &lt;Сумський завод &lt;Енергомаш&gt;  з 27.04.2011 р.</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Винагороду, в тому числi в натуральнiй формi, не отримувала, повноваження та обов'язки: Пiд керiвництвом голови ревкомiсiї бере участь у перевiрках фiнансово- господарської дiяльностi пiдприємства та у пiдготовцi висновкiв по рiчних звiтах та балансах. Ревiзiйна комiсiя зобов'язана вимагати скликання позачергових загальних зборiв акцiонерiв якщо виникла загроза iнтересам Товариства чи виявлено зловживання, допущенi посадовими особами. Посад на iнших пiдприємствах не обiймає.Часткою у статутному капiталi емiтента не володiє Непогашеної судимостi за корисливi та посадовi злочини не 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Баскаков Володимир Васильович</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1946</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середня-спецiальна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53</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Верстатотехмаш, начальник вiддiлу</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10.10.2016, обрано 5р</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Припинено повноваження Члена Ревiзiйної комiсiї ПАТ &lt;Сумський завод &lt;Енергомаш&gt; та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членом Ревiзiйної комiсiї АТ &lt;Сумський завод &lt;Енергомаш&gt;  10.10.2016 р. (згiдно рiшення позачергових Загальних зборiв акцiонерiв, Протокол № 2 вiд 10.10.2016 р. та рiшення засiдання Ревiзiйної комiсiї, Протокол № 1 вiд 10.10.2016 р.). Перебував  на посадi  члена Ревiзiйної комiсiї ПАТ &lt;Сумський завод &lt;Енергомаш&gt;  з 27.04.2011 р.</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Винагороду, в тому числi в натуральнiй формi, не отримував. Повноваження та обов'язки: пiд керiвництвом Голови ревкомiсiї бере участь у перевiрках фiнансово- господарської дiяльностi пiдприємства та у пiдготовцi висновкiв по рiчних звiтах та балансах , Ревiзiйна комiсiя зобов'язана вимагати скликання позачергових загальних зборiв акцiонерiв якщо виникла загроза iнтересам Товариства чи виявлено зловживання, допущенi посадовими особами. Посад на iнших пiдприємствах не обiймає Часткою у статутному капiталi емiтента не володiє Непогашеної судимостi за корисливi та посадовi злочини не 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Борзаниця Тетяна Миколаївна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Неповна вища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Бухглтер - ТОВ &lt;Грiнко-Суми&gt;, бухгалтер - ТОВ &lt;Екопоiнт-Суми&gt;</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28.10.2015, обрано безстроково</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Призначено на посаду головного бухгалтера ПАТ &lt;Сумський завод &lt;Енергомаш&gt; 28 жовтня 2015 року (згiдно наказу вiд 28.10.2015 року № 197/К. У зв'язку зi змiною типу та назви товариства  - головний бухгалтер АТ &lt;Сумський завод &lt;Енергомаш&gt;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Припинено повноваження члена правлiння  ПАТ &lt;Сумський завод &lt;Енергомаш&gt; 10.10.2016 року (згiдно рiшення позачергових загальних зборiв акцiонерiв, Протокол № 2 вiд 10.10.2016 р.).</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Винагороду,  в тому числi в натуральнiй формi, крiм зарплати головного бухгалтера, не отримує. Повноваження та обов'язки: пiд керiвництвом голови правлiння бере участь у вирiшеннi питань, вiднесених до компетенцiї правлiння, щодо управлiння поточними справами, забезпечення виконання рiшень вищого органу Товариства; розпорядження майном, та iншi обов'язки члена правлiння передбаченi Статутом.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Вiдповiдає за достовiрнiсть, вiдповiднiсть нормативним вимогам бухгалтерського та податкового облiку та звiтностi, своєчасну пiдготовку та подання звiтностi до державних органiв.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Часткою у статутному капiталi емiтента не володiє. Iншi посади, якi займала протягом своєї дiяльностi: бухглтер - ТОВ &lt;Грiнко-Суми&gt;, бухгалтер - ТОВ &lt;Екопоiнт-Суми&gt;. Посад на iнших пiдприємствах не обiймає.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корисливi та посадовi злочини не 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sectPr w:rsidR="00004D46">
          <w:pgSz w:w="12240" w:h="15840"/>
          <w:pgMar w:top="850" w:right="850" w:bottom="850" w:left="1400" w:header="708" w:footer="708" w:gutter="0"/>
          <w:cols w:space="720"/>
          <w:noEndnote/>
        </w:sect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004D46">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4D46">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4D46">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4D4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Баскаков Володимир Васильович</w:t>
            </w:r>
          </w:p>
        </w:tc>
        <w:tc>
          <w:tcPr>
            <w:tcW w:w="338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w:t>
            </w:r>
          </w:p>
        </w:tc>
        <w:tc>
          <w:tcPr>
            <w:tcW w:w="2016"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Кощiєнко  Юрiй  Миколайович</w:t>
            </w:r>
          </w:p>
        </w:tc>
        <w:tc>
          <w:tcPr>
            <w:tcW w:w="338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Iволга  Юрiй  Анатолiйович</w:t>
            </w:r>
          </w:p>
        </w:tc>
        <w:tc>
          <w:tcPr>
            <w:tcW w:w="338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Шкут Анатолiй Миколайович</w:t>
            </w:r>
          </w:p>
        </w:tc>
        <w:tc>
          <w:tcPr>
            <w:tcW w:w="338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w:t>
            </w:r>
          </w:p>
        </w:tc>
        <w:tc>
          <w:tcPr>
            <w:tcW w:w="2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Кощiєнко Валентина Олександрiвна</w:t>
            </w:r>
          </w:p>
        </w:tc>
        <w:tc>
          <w:tcPr>
            <w:tcW w:w="338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w:t>
            </w:r>
          </w:p>
        </w:tc>
        <w:tc>
          <w:tcPr>
            <w:tcW w:w="2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Iволга Вiталiна Вiкторiвна</w:t>
            </w:r>
          </w:p>
        </w:tc>
        <w:tc>
          <w:tcPr>
            <w:tcW w:w="338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w:t>
            </w:r>
          </w:p>
        </w:tc>
        <w:tc>
          <w:tcPr>
            <w:tcW w:w="2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Прокоф'єва Ольга Степанiвна</w:t>
            </w:r>
          </w:p>
        </w:tc>
        <w:tc>
          <w:tcPr>
            <w:tcW w:w="338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Борзаниця Тетяна Миколаївна</w:t>
            </w:r>
          </w:p>
        </w:tc>
        <w:tc>
          <w:tcPr>
            <w:tcW w:w="338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w:t>
            </w:r>
          </w:p>
        </w:tc>
        <w:tc>
          <w:tcPr>
            <w:tcW w:w="2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77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p>
    <w:p w:rsidR="00004D46" w:rsidRDefault="00004D46">
      <w:pPr>
        <w:widowControl w:val="0"/>
        <w:autoSpaceDE w:val="0"/>
        <w:autoSpaceDN w:val="0"/>
        <w:adjustRightInd w:val="0"/>
        <w:spacing w:after="0" w:line="240" w:lineRule="auto"/>
        <w:rPr>
          <w:rFonts w:ascii="Times New Roman CYR" w:hAnsi="Times New Roman CYR" w:cs="Times New Roman CYR"/>
        </w:rPr>
        <w:sectPr w:rsidR="00004D46">
          <w:pgSz w:w="16838" w:h="11906" w:orient="landscape"/>
          <w:pgMar w:top="850" w:right="850" w:bottom="850" w:left="1400" w:header="708" w:footer="708" w:gutter="0"/>
          <w:cols w:space="720"/>
          <w:noEndnote/>
        </w:sect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4D46" w:rsidRDefault="00004D46">
      <w:pPr>
        <w:widowControl w:val="0"/>
        <w:autoSpaceDE w:val="0"/>
        <w:autoSpaceDN w:val="0"/>
        <w:adjustRightInd w:val="0"/>
        <w:spacing w:after="0" w:line="240" w:lineRule="auto"/>
        <w:jc w:val="center"/>
        <w:rPr>
          <w:rFonts w:ascii="Times New Roman CYR" w:hAnsi="Times New Roman CYR" w:cs="Times New Roman CYR"/>
          <w:sz w:val="28"/>
          <w:szCs w:val="28"/>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умовах конкуренцiї, та сучасного полiтичного та економiчного стану країни перспективи подальшого розвитку товариства важко визначити.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"Сумський завод "Енергомаш" ( у минулому ПАТ "Сумський завод "Енергомаш") було створене в 1968 роцi, як спецiалiзоване пiдприємство по капiтальному ремонту токарних та фрезерувальних верстатiв i виробництву запчастин до них, i мало назву Сумський завод по централiзованому ремонту верстатiв "Сумремверстат".</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березнi 1994 року державне пiдприємство "Сумремверстат" було перетворене в процесi приватизацiї у вiдкрите акцiонерне товариство "Ремверстат", а з 1996 року перейменоване на ВАТ "Верстатотехмаш", з 28.04.2011 р. перейменоване в Публiчне акцiонерне товариство "Сумський завод "Енергомаш", а з 12.10.2016 року перетворене в Приватне акцiонерне товариство "Сумський завод "Енергомаш".</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товариством не укладалися, похiдних цiнних паперiв немає.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Сформульованих та документально оформлених завдань та полiтики щодо управлiння фiнансовими ризиками емiтент не має. Операцiї хеджування не використовуються.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цiнових ризикiв, кредитного ризику, ризику лiквiдностi та/або ризику грошових потокiв емiтент не схильний.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товариством не приймався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не приймалося рiшення добровiльно застосовувати iнший кодекс корпоративного управлiння (iнших юр.осiб)</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понад визначенi законодавством вимоги, практика корпоративного управлiння, не застосовувалася.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товариством не приймався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4D46">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004D46">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25.04.2018</w:t>
            </w:r>
          </w:p>
        </w:tc>
      </w:tr>
      <w:tr w:rsidR="00004D46">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r w:rsidR="00004D4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ПОРЯДОК ДЕННИЙ</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питань, що виносяться  на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Обрання  лiчильної  комiсiї.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Прийняття  рiшень з питань порядку проведення  зборiв.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Звiт  Генерального директора  про результати фiнансово-господарської дiяльностi Товариства за 2017 рiк.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Звiт наглядової ради Товариства.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 Звiт ревiзiйної комiсiї Товариства.  Затвердження висновкiв ревiзiйної комiсiї.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 Прийняття рiшення за наслiдками розгляду звiтiв Генерального директора, наглядової ради та ревiзiйної  комiсiї та затвердження заходiв на 2018 рiк.</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 Затвердження рiчного звiту (рiчної фiнансової звiтностi),  порядок  розподiлу  прибутку за  2017 р.</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 xml:space="preserve">  Внесення змiн до Статуту Товариства та затвердження нової редакцiї Статуту АТ "Сумський завод "Енергомаш".</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Внесення змiн до внутрiшнiх Положень Товариства. Затвердження внутрiшнiх Положень АТ "Сумський завод "Енергомаш" : Про загальнi збори акцiонерiв, Про наглядову раду, Про виконавчий орган, Про ревiзiйну комiсiю.</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Прийняття рiшення про схвалення (надання згоди на вчинення) значних правочинiв,  правочинiв  iз заiнтересованiстю, а також iнших правочинiв, укладених Товариством у перiод часу з 27.04.2017 року до моменту проведення цих Зборiв.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Прийняття рiшення про попереднє надання згоди на вчинення значних правочинiв.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Розглядається  питання порядку денного: Обрання   лiчильної комiсiї.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Iволга Ю.А.  доповiв, що згiдно з проектом  рiшення    запропоновано   обрати:  лiчильну  комiсiю у  складi   3-х  осiб:  Коробко Олена Вiкторiвна ,  Бєлоцерковець Олена Миколаївна та Петренко Зоя Iванiвна.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Пiдрахунок голосiв пiд час голосування,  щодо  обрання лiчильної комiсiї  </w:t>
            </w:r>
            <w:r>
              <w:rPr>
                <w:rFonts w:ascii="Times New Roman CYR" w:hAnsi="Times New Roman CYR" w:cs="Times New Roman CYR"/>
                <w:sz w:val="24"/>
                <w:szCs w:val="24"/>
              </w:rPr>
              <w:lastRenderedPageBreak/>
              <w:t xml:space="preserve">здiйснить  тимчасова лiчильна  комiсiя у складi Осадчук Тетяна Григорiвна, Клименко Нiна Олексiївна  та Коробко Олена Вiкторiвна.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№1.</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вирiшили: Обрати лiчильну  комiсiю у  складi   3-х  осiб:  Коробко Олена Вiкторiвна,  Бєлоцерковець Олена Миколаївна та Петренко Зоя Iванiвна.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Розглядається питання порядку денного:   Прийняття  рiшень з питань порядку проведення  зборiв.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цього питання голова зборiв  Кощiєнко Ю.М. доповiв, що Наглядовою радою    прийнято наступний проект  рiшення: затвердити наступний  регламент роботи Загальних зборiв акцiонерiв Товариства: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час для виступiв доповiдачiв з питань порядку денного - до 15 хвилин.</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час для вiдповiдей на питання, довiдки - до 5 хвилин.</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виступiв на  Зборах слово може бути надане лише акцiонерам або їх уповноваженим особам та членам  наглядової ради  i  ревiзiйної комiсiї  i виключно з питань порядку денного.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закiнчення голосування з питання порядку денного акцiонер зобов'язаний здати лiчильнiй комiсiї свiй бюлетень для голосування. Лiчильна комiсiя збирає бюлетенi, пiдраховує голоси та оголошує результати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Бюлетень для голосування визнається недiйсним та не враховується пiдчас пiдрахунку голосiв у разi, якщо: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вiн вiдрiзняється вiд офiцiйно виготовленого Товариством зразка;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 ньому вiдсутнiй пiдпис акцiонера (представника акцiонера);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вiн складається з кiлькох аркушiв, якi не пронумерованi;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акцiонер (представник акцiонера) не позначив у бюлетенi жодного або позначив бiльше одного варiанта голосування щодо одного проекту рiшення.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2.</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33 612  голосiв, що складає  100 % голосiв   власника голосуючих акцiй, який зареєструвався для участi в загальних зборах.</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Кiлькiсть голосiв акцiонерiв, що не брала участь в голосуваннi - 0 голосiв.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Кiлькiсть голосiв акцiонерiв за бюлетенями визнаними недiйсними - 0 голосiв.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Збори вирiшили: Затвердити наступний  регламент роботи Загальних </w:t>
            </w:r>
            <w:r>
              <w:rPr>
                <w:rFonts w:ascii="Times New Roman CYR" w:hAnsi="Times New Roman CYR" w:cs="Times New Roman CYR"/>
                <w:sz w:val="24"/>
                <w:szCs w:val="24"/>
              </w:rPr>
              <w:lastRenderedPageBreak/>
              <w:t>зборiв акцiонерiв Товариства: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час для виступiв доповiдачiв з питань порядку денного - до 15 хвилин.</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час для вiдповiдей на питання, довiдки - до 5 хвилин.</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виступiв на  Зборах слово може бути надане лише акцiонерам або їх уповноваженим особам та членам  наглядової ради  i  ревiзiйної комiсiї  i виключно з питань порядку денного.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закiнчення голосування з питання порядку денного акцiонер зобов'язаний здати лiчильнiй комiсiї свiй бюлетень для голосування. Лiчильна комiсiя збирає бюлетенi, пiдраховує голоси та оголошує результати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Бюлетень для голосування визнається недiйсним та не враховується пiдчас пiдрахунку голосiв у разi, якщо: - вiн вiдрiзняється вiд офiцiйно виготовленого Товариством зразка;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 ньому вiдсутнiй пiдпис акцiонера (представника акцiонера);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вiн складається з кiлькох аркушiв, якi не пронумерованi;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акцiонер (представник акцiонера) не позначив у бюлетенi жодного або позначив бiльше одного варiанта голосування щодо одного проекту рiшення.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Розглядається питання порядку  денного: Звiт Генерального директора  Товариства про результати  господарської дiяльностi Товариства  в 2017  роцi. Прийняття рiшення за результатами розгляду звiту.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цього питання iз звiтом про результати  господарської дiяльностi Товариства  в 2017  роцi генеральний директор Кощiєнко Ю.М.  (Доповiдь додається до протоколу зборiв)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Пропонується затвердити звiт.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3.</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Пiдсумки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вирiшили: Затвердити Звiт Генерального директора  Товариства про результати  фiнансово-господарської дiяльностi Товариства  в 2017  роцi.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Розглядається питання порядку  денного:  Звiт  наглядової Ради Товариства.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Iволга Ю.А. доповiв присутнiм на зборах акцiонерiв про роботу наглядової ради Товариства. Пропонується затвердити звiт.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(Доповiдь додається до протоколу зборiв).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4.</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Пiдсумки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w:t>
            </w:r>
            <w:r>
              <w:rPr>
                <w:rFonts w:ascii="Times New Roman CYR" w:hAnsi="Times New Roman CYR" w:cs="Times New Roman CYR"/>
                <w:sz w:val="24"/>
                <w:szCs w:val="24"/>
              </w:rPr>
              <w:lastRenderedPageBreak/>
              <w:t xml:space="preserve">акцiй, який зареєструвався для участi в загальних зборах.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Збори вирiшили:   Затвердити звiт наглядової  ради Товариства за 2017 рiк.</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Розглядається питання порядку  денного: Звiт   Ревiзiйної комiсiї  Товариства Затвердження висновкiв ревiзiйної комiсiї.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Член  Ревiзiйної комiсiї Прокоф'єва О.С. ознайомила присутнiх зi звiтом про результати перевiрки фiнансово-господарської дiяльностi  Товариства за 2017 рiк. та надала позитивний висновок  про роботу Товариства. В ходi перевiрок зловживань та порушень з боку посадових осiб Товариства не виявлено. (Доповiдь додається до протоколу зборiв) Пропонується  затвердити звiт та висновки Ревiзiйної комiсiї.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5.</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33 612  голосiв, що складає  100 % голосiв   власника голосуючих акцiй, який зареєструвався для участi в загальних зборах.</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Утримались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вирiшили:  Затвердити звiт та  висновки Ревiзiйної комiсiї Товариства про результати перевiрки фiнансово-господарської  дiяльностi за 2017 рiк.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Розглядається питання порядку  денного: Прийняття рiшення за наслiдками розгляду звiтiв Генерального директора, наглядової ради та ревiзiйної  комiсiї та затвердження заходiв на 2018 рiк.</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Згiдно з проектом рiшення, затвердженим наглядовою радою Товариства запропоновано визнати  роботу генерального директора, наглядової ради  та ревiзiйної комiсiї    в 2017 роцi  задовiльними  i такими, що вiдповiдають метi та напрямкам дiяльностi  Товариства i його установчим документам та  затвердити запропонованi    заходи на 2018 рiк.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6.</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33 612  голосiв, що складає  100 % голосiв   власника голосуючих акцiй, який зареєструвався для участi в загальних зборах.</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Проти - 0 голосiв що складає  0 %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Утримались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Кiлькiсть голосiв акцiонерiв, що не брала участь в голосуваннi - 0 голосiв.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Кiлькiсть голосiв акцiонерiв за бюлетенями визнаними недiйсними - 0 голосiв.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вирiшили:   Визнати  роботу генерального директора, наглядової ради  та ревiзiйної комiсiї АТ &lt;Сумський завод "Енергомаш&gt; в 2017 роцi  задовiльними  i такими, що вiдповiдають метi та напрямкам дiяльностi  Товариства i його установчим документам.  Затвердити запропонованi    заходи на 2018 рiк.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Розглядається питання порядку денного: Затвердження рiчного звiту   (рiчної фiнансової звiтностi), порядок розподiлу   прибутку   за  2017 рiк.</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цього питання виступила головний бухгалтер Товариства Борзаниця Т.М., яка ознайомила присутнiх з показниками рiчної фiнансової звiтностi та з проектом  затвердженим наглядовою радою, щодо наступного розподiлу прибутку: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Прибуток Товариства за результатами господарської дiяльностi  за 2017 рiк у розмiрi 3 229,0  тис. грн.   розподiлити таким чином: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161,45  тис. грн., що складає 5 % вiд суми чистого прибутку,  вiдрахувати до резервного фонду Товариства.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3067,55  тис. грн. , що складає 95% вiд суми чистого прибутку   -  не розподiляти з метою недопущення дефiциту обiгових коштiв Товариства.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бюлетенем для  голосування № 7.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вирiшили:  Затвердити рiчну фiнансову звiтнiсть товариства за 2017 р.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Прибуток Товариства за результатами господарської дiяльностi  за 2017 рiк у розмiрi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3 229,0  тис. грн.  (Три мiльйона двiстi двадцять дев'ять  тисяч гривень)  розподiлити таким чином: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161,45  тис. грн. (сто шiстдесят одна тисяча чотириста п'ятдесят  гривень), що складає 5 % вiд суми чистого прибутку,  вiдрахувати до резервного фонду Товариства.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3067,55  тис. грн. ( три мiльйона шiстдесят  сiм  тисяч п'ятсот п'ятдесят гривень), що складає 95% вiд суми чистого прибутку   -  не розподiляти з метою недопущення дефiциту обiгових коштiв Товариства.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Розглядається питання порядку денного:  Внесення змiн до Статуту Товариства та затвердження нової редакцiї Статуту АТ "Сумський завод "Енергомаш".</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цього питання виступив генеральний директор Кощiєнко Ю.М.   i  доповiв присутнiм, що за пiвтори роки, що пройшли з дати затвердження дiючої редакцiї Статуту Товариства, (10.10.2016 р.) внесено багато змiн до законiв, що регулюють дiяльнiсть акцiонерних товариств в </w:t>
            </w:r>
            <w:r>
              <w:rPr>
                <w:rFonts w:ascii="Times New Roman CYR" w:hAnsi="Times New Roman CYR" w:cs="Times New Roman CYR"/>
                <w:sz w:val="24"/>
                <w:szCs w:val="24"/>
              </w:rPr>
              <w:lastRenderedPageBreak/>
              <w:t>Українi, а особливо в ЗУ &lt;Про акцiонернi товариства&gt;. У зв'язку  з цим,  наглядовою  радою Товариства запропоновано внести вiдповiднi змiни до окремих положень Статуту та викласти Статут у новiй редакцiї.  Пропонується затвердити нову редакцiю Статуту АТ "Сумський завод "Енергомаш" i доручити головi зборiв Кощiєнко Ю.М.   та секретарю зборiв Осадчук Т.Г. пiдписати Статут  Товариства.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бюлетенем для  голосування № 8.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вирiшили: У зв'язку з  внесення значних змiн до ЗУ &lt;Про акцiонернi товариства&gt;, внести вiдповiднi змiни до положень Статуту Товариства. Затвердити  нову редакцiю Статуту АТ "Сумський завод "Енергомаш". Доручити головi зборiв Кощiєнко Ю.М.   та секретарю зборiв Осадчук Т.Г. пiдписати  нову редакцiю Статуту  Товариства.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Розглядається питання порядку денного:  Внесення змiн до внутрiшнiх Положень Товариства. Затвердження внутрiшнiх Положень АТ "Сумський завод "Енергомаш" : Про загальнi збори акцiонерiв, Про наглядову раду, Про виконавчий орган, Про ревiзiйну комiсiю.</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Голова зборiв Кощiєнко Ю.М.    ознайомив присутнiх з новими редакцiями  внутрiшнiх положень  Товариства, якi розробленi i зв'язку з викладенням Статуту у новiй редакцiї . Запропоновано затвердити нову редакцiю внутрiшнiх Положень АТ "Сумський завод "Енергомаш" : Про загальнi збори акцiонерiв, Про наглядову раду, Про виконавчий орган, Про ревiзiйну комiсiю.</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бюлетенем для  голосування № 9.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Збори вирiшили: У зв'язку з затвердженням нової редакцiї Статуту, внести вiдповiднi змiни до внутрiшнiх Положень Товариства. Затвердити нову редакцiю внутрiшнiх Положень АТ "Сумський завод "Енергомаш" : Про загальнi збори акцiонерiв, Про наглядову раду, Про виконавчий орган, Про ревiзiйну комiсiю.</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Розглядається питання порядку  денного: Прийняття  рiшення про </w:t>
            </w:r>
            <w:r>
              <w:rPr>
                <w:rFonts w:ascii="Times New Roman CYR" w:hAnsi="Times New Roman CYR" w:cs="Times New Roman CYR"/>
                <w:sz w:val="24"/>
                <w:szCs w:val="24"/>
              </w:rPr>
              <w:lastRenderedPageBreak/>
              <w:t>схвалення  (надання згоди на вчинення) значних правочинiв,  правочинiв iз заiнтересованiстю, а також iнших правочинiв, укладених Товариством у  перiод часу з 27.04.2017 року до моменту   проведення цих зборiв.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цього питання    голова зборiв  Кощiєнко Ю.М.  повiдомив присутнiх, що наглядова рада, керуючись чинним законодавством та наданою минулими рiчними загальними зборами Товариства (Протокол №1 вiд 27.04.2017 р.) попередньою згодою на вчинення протягом року значних правочинiв гранична сукупна цiна   угод, укладених з одним контрагентом, яких не перевищує 100 000 000,00   гривень, на своїх засiдання схвалила (надала згоду) на  вчинення значних правочинiв,  правочинiв  iз заiнтересованiстю, а також iнших правочинiв, укладених Товариством у  перiод часу з 27.04.2017 року до моменту   проведення цих зборiв загальною сумою 52 989 088,00. Запропоновано зборам схвалити  (надати згоду на вчинення) значних  правочинiв та  правочини iз заiнтересованiстю,   якi затвердженi  наглядовою радою Товариства загальною сумою 52 989 088,00 грн.,  а також всi  iншi угоди,  якi укладенi у перiод з 27.04.2017 року до моменту проведення цих загальних зборiв акцiонерiв i визнати їх такими, що вiдповiдають iнтересам АТ &lt;Сумський завод &lt;Енергомаш&gt;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10 з Додаток №1 на зворотi  з перелiком контрагентiв по  правочинам, загальної суми та характеру правочинiв.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Кiлькiсть голосiв акцiонерiв, що не брала участь в голосуваннi - 0 голосiв.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Кiлькiсть голосiв акцiонерiв за бюлетенями визнаними недiйсними - 0 голосiв.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Збори вирiшили:  Схвалити  (надати згоду на вчинення) значнi правочини та  правочини iз заiнтересованiстю,   якi затвердженi  наглядовою радою Товариства загальною сумою 52 989 088,00 грн.,  а також всi iншi угоди,  якi укладенi у перiод з 27.04.2017 року до моменту проведення цих загальних зборiв акцiонерiв i визнати їх такими, що вiдповiдають iнтересам АТ &lt;Сумський завод &lt;Енергомаш&gt;.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Розглядається питання порядку  денного: Прийняття рiшення  про попереднє надання згоди на вчинення  значних правочинiв.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Наглядовою радою запропоновано:  попередньо надати  згоду на   вчинення АТ "Сумський завод "Енергомаш"  протягом не бiльше як один рiк з дня прийняття цього рiшення, значних   правочинiв, та iнших угод з фiзичними та юридичними особами - резидентами України, а також з фiзичними та юридичними особами - резидентами iноземних держав, установами, органiзацiями, державою Україна в особi уповноважених органiв, мiсцевими громадами в особi органiв мiсцевого самоврядування, будь-якими iншими контрагентами, в тому числi на договори, укладення яких буде потрiбне в поточнiй господарськiй дiяльностi, якi можуть вважатися значними у вiдповiдностi з чинним законодавством України та </w:t>
            </w:r>
            <w:r>
              <w:rPr>
                <w:rFonts w:ascii="Times New Roman CYR" w:hAnsi="Times New Roman CYR" w:cs="Times New Roman CYR"/>
                <w:sz w:val="24"/>
                <w:szCs w:val="24"/>
              </w:rPr>
              <w:lastRenderedPageBreak/>
              <w:t>Статутом Товариства, навiть, якщо вартiсть таких правочинiв  бiльше нiж 25 вiдсоткiв вартостi активiв Товариства за даними останньої  рiчної фiнансової звiтностi.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Характер правочинiв: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позики та банкiвського кредиту, договори про надання кредитної лiнiї та договори про документарнi операцiї;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iпотеки, застави, фiнансового та майнової поруки, гарантiї;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постачання, реалiзацiї виготовленої продукцiї, купiвлi-продажу, в т.ч. зовнiшньоекономiчнi, товарiв, обладнання, iншого рухомого майна, а також нерухомого майна, iнших основних засобiв, цiнних паперiв, у тому числi акцiй, облiгацiй, податкових векселiв, корпоративних прав, часток у статутних капiталах господарських товариств;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комiсiї, договори доручення, договори страхування, договори мiни, договори постачання ресурсами, договори зберiгання;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найму, оренди, користування, лiзингу, позики рухомого майна, а також нерухомого майна;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пiдряду, договори про виконання робiт i послуг, договори про перевезення i транспортне експедирування вантажiв, договори купiвлi-продажу об'єктiв iнтелектуальної власностi, лiцензiйнi договори, договори про виконання проектних, вишукувальних робiт, договори про виконання науково-дослiдних, дослiдно-конструкторських i технологiчних робiт.</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цьому гранична сукупна цiна угод, укладених з одним контрагентом, не може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перевищувати  150 000 000,00 (сто п'ятдесят мiльйонiв) грн. </w:t>
            </w:r>
            <w:r>
              <w:rPr>
                <w:rFonts w:ascii="Times New Roman CYR" w:hAnsi="Times New Roman CYR" w:cs="Times New Roman CYR"/>
                <w:sz w:val="24"/>
                <w:szCs w:val="24"/>
              </w:rPr>
              <w:tab/>
              <w:t xml:space="preserve">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11.</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Збори вирiшили: Попередньо надати  згоду на   вчинення АТ "Сумський завод "Енергомаш"  протягом не бiльше як один рiк з дня прийняття цього рiшення, значних   правочинiв, та iнших угод з фiзичними та юридичними особами - резидентами України, а також з фiзичними та юридичними особами - резидентами iноземних держав, установами, органiзацiями, державою Україна в особi уповноважених органiв, мiсцевими громадами в особi органiв мiсцевого самоврядування, будь-якими iншими контрагентами, в тому числi на договори, укладення яких буде потрiбне в поточнiй господарськiй дiяльностi, якi можуть вважатися значними у вiдповiдностi з чинним законодавством України та Статутом Товариства, навiть, якщо вартiсть таких правочинiв  бiльше нiж 25 вiдсоткiв вартостi активiв Товариства за даними останньої  рiчної фiнансової звiтностi.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Характер правочинiв: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договори позики та банкiвського кредиту, договори про надання </w:t>
            </w:r>
            <w:r>
              <w:rPr>
                <w:rFonts w:ascii="Times New Roman CYR" w:hAnsi="Times New Roman CYR" w:cs="Times New Roman CYR"/>
                <w:sz w:val="24"/>
                <w:szCs w:val="24"/>
              </w:rPr>
              <w:lastRenderedPageBreak/>
              <w:t>кредитної лiнiї та договори про документарнi операцiї;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iпотеки, застави, фiнансового та майнової поруки, гарантiї;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постачання, реалiзацiї виготовленої продукцiї, купiвлi-продажу, в т.ч. зовнiшньоекономiчнi, товарiв, обладнання, iншого рухомого майна, а також нерухомого майна, iнших основних засобiв, цiнних паперiв, у тому числi акцiй, облiгацiй, податкових векселiв, корпоративних прав, часток у статутних капiталах господарських товариств;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комiсiї, договори доручення, договори страхування, договори мiни, договори постачання ресурсами, договори зберiгання;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найму, оренди, користування, лiзингу, позики рухомого майна, а також нерухомого майна;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пiдряду, договори про виконання робiт i послуг, договори про перевезення i транспортне експедирування вантажiв, договори купiвлi-продажу об'єктiв iнтелектуальної власностi, лiцензiйнi договори, договори про виконання проектних, вишукувальних робiт, договори про виконання науково-дослiдних, дослiдно-конструкторських i технологiчних робiт.</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цьому гранична сукупна цiна угод, укладених з одним контрагентом, не може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перевищувати  150 000 000,00 (сто п'ятдесят мiльйонiв) грн. </w:t>
            </w:r>
            <w:r>
              <w:rPr>
                <w:rFonts w:ascii="Times New Roman CYR" w:hAnsi="Times New Roman CYR" w:cs="Times New Roman CYR"/>
                <w:sz w:val="24"/>
                <w:szCs w:val="24"/>
              </w:rPr>
              <w:tab/>
              <w:t xml:space="preserve">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iнше вiдс.</w:t>
            </w:r>
            <w:r>
              <w:rPr>
                <w:rFonts w:ascii="Times New Roman CYR" w:hAnsi="Times New Roman CYR" w:cs="Times New Roman CYR"/>
                <w:sz w:val="24"/>
                <w:szCs w:val="24"/>
              </w:rPr>
              <w:tab/>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позачергових зборiв не було</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 звiтному роцi не скликались</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проведенi</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у звiтному роцi не скликались</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004D4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004D4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004D4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004D4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створенi</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оцiнка не проводилась</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комiтетiв немає</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004D46">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004D46">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004D4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Iволга Юрiй Анатолiйович</w:t>
            </w:r>
          </w:p>
        </w:tc>
        <w:tc>
          <w:tcPr>
            <w:tcW w:w="3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НР,  Директор комерцiйний</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Кощiєнко Валентина Олександрiвна</w:t>
            </w:r>
          </w:p>
        </w:tc>
        <w:tc>
          <w:tcPr>
            <w:tcW w:w="3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НР,  бухгалтер</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Шкут Анатолiй Миколайович</w:t>
            </w:r>
          </w:p>
        </w:tc>
        <w:tc>
          <w:tcPr>
            <w:tcW w:w="3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НР, заступник коммерцiйного директора</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вимоги вiдсутнi</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Усіх членів наглядової ради було переобрано на повторний </w:t>
            </w:r>
            <w:r>
              <w:rPr>
                <w:rFonts w:ascii="Times New Roman CYR" w:hAnsi="Times New Roman CYR" w:cs="Times New Roman CYR"/>
                <w:sz w:val="24"/>
                <w:szCs w:val="24"/>
              </w:rPr>
              <w:lastRenderedPageBreak/>
              <w:t>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X</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764"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вiдс.</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Проводились</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4D46">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річного фінансового звіту, або </w:t>
            </w:r>
            <w:r>
              <w:rPr>
                <w:rFonts w:ascii="Times New Roman CYR" w:hAnsi="Times New Roman CYR" w:cs="Times New Roman CYR"/>
                <w:sz w:val="24"/>
                <w:szCs w:val="24"/>
              </w:rPr>
              <w:lastRenderedPageBreak/>
              <w:t>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ні</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004D4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w:t>
            </w:r>
            <w:r>
              <w:rPr>
                <w:rFonts w:ascii="Times New Roman CYR" w:hAnsi="Times New Roman CYR" w:cs="Times New Roman CYR"/>
                <w:sz w:val="24"/>
                <w:szCs w:val="24"/>
              </w:rPr>
              <w:lastRenderedPageBreak/>
              <w:t>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w:t>
            </w:r>
            <w:r>
              <w:rPr>
                <w:rFonts w:ascii="Times New Roman CYR" w:hAnsi="Times New Roman CYR" w:cs="Times New Roman CYR"/>
                <w:sz w:val="24"/>
                <w:szCs w:val="24"/>
              </w:rPr>
              <w:lastRenderedPageBreak/>
              <w:t>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документів надаються на запит </w:t>
            </w:r>
            <w:r>
              <w:rPr>
                <w:rFonts w:ascii="Times New Roman CYR" w:hAnsi="Times New Roman CYR" w:cs="Times New Roman CYR"/>
                <w:sz w:val="24"/>
                <w:szCs w:val="24"/>
              </w:rPr>
              <w:lastRenderedPageBreak/>
              <w:t>акціонера</w:t>
            </w:r>
          </w:p>
        </w:tc>
        <w:tc>
          <w:tcPr>
            <w:tcW w:w="1354"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розміщується на власній інтернет-с</w:t>
            </w:r>
            <w:r>
              <w:rPr>
                <w:rFonts w:ascii="Times New Roman CYR" w:hAnsi="Times New Roman CYR" w:cs="Times New Roman CYR"/>
                <w:sz w:val="24"/>
                <w:szCs w:val="24"/>
              </w:rPr>
              <w:lastRenderedPageBreak/>
              <w:t>торінці акціонерного товариства</w:t>
            </w:r>
          </w:p>
        </w:tc>
      </w:tr>
      <w:tr w:rsidR="00004D4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4D4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4D4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4D4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4D4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4D4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Скільки разів на рік у середньому проводилися аудиторські перевірки акціонерного </w:t>
      </w:r>
      <w:r>
        <w:rPr>
          <w:rFonts w:ascii="Times New Roman CYR" w:hAnsi="Times New Roman CYR" w:cs="Times New Roman CYR"/>
          <w:b/>
          <w:bCs/>
          <w:sz w:val="24"/>
          <w:szCs w:val="24"/>
        </w:rPr>
        <w:lastRenderedPageBreak/>
        <w:t>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за дорученням наглядової ради</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4D4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4D46">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4D46">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"Спецiалiзоване пiдприємство "Гiдротехсервiс</w:t>
            </w:r>
          </w:p>
        </w:tc>
        <w:tc>
          <w:tcPr>
            <w:tcW w:w="3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36066841</w:t>
            </w:r>
          </w:p>
        </w:tc>
        <w:tc>
          <w:tcPr>
            <w:tcW w:w="2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87,3947</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4D46" w:rsidRDefault="00004D46">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4D46">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4D46">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38 460</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4 848</w:t>
            </w:r>
          </w:p>
        </w:tc>
        <w:tc>
          <w:tcPr>
            <w:tcW w:w="4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непiдписання договорiв на обслуговування рахунку в цп з депозитарною установою. Дата подiї невiдома</w:t>
            </w:r>
          </w:p>
        </w:tc>
        <w:tc>
          <w:tcPr>
            <w:tcW w:w="2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Призначення та звiльнення посадових осiб емiтента (наглядова рада та ревiзiйна комiсiя) проводиться Загальними зборами акцiонерiв згiдно Статуту.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Посадовi особи органiв управлiння Товариства зобов'язанi: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дiяти в iнтересах Товариства, добросовiсно, розумно та не перевищувати своїх повноважень;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вживати всiх можливих заходiв щодо попередження вчинення правопорушень Товариством та його посадовими особами;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проводити необхiднi консультацiї та отримувати вiдповiднi узгодження з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органами управлiння Товариства вiдповiдно до вимог чинного законодавства України, Статуту, Положень та iнших внутрiшнiх документiв Товариства;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не має права порушувати правил та процедур щодо укладання правочинiв згiдно контракту;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межах своєї компетенцiї забезпечувати збереження iнформацiї з обмеженим доступом (конфiденцiйної та таємної);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вживати всiх можливих заходiв щодо нерозголошення конфiденцiйної чи таємної iнформацiї Товариства працiвниками та iншими посадовими особами Товариства;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надавати iнформацiю з обмеженим доступом лише тим особам, якi мають право на її отримання;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при наданнi iнформацiї з обмеженим доступом iншим пiдприємствам, установам, органiзацiям, фiзичним особам вживати вiдповiдних заходiв щодо попередження їх про конфiденцiйний чи таємний характер даної iнформацiї;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утримуватися вiд дiй, що можуть зашкодити дiловiй репутацiї Товариства;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вживати вiдповiдних заходiв, щоб не бути залежним вiд осiб, якi можуть отримати реальний чи можливий прибуток завдяки впливу посадової особи, або яким може бути вигiдне розкриття iнформацiї з обмеженим доступом;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у межах своєї компетенцiї забезпечувати вiдповiднiсть документiв та рiшень, прийнятих окремою посадовою особою або органом управлiння, до складу якого входить посадова особа, внутрiшнiм документам Товариства;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повiдомляти органи управлiння Товариства про виявленi недолiки в роботi Товариства, що стали вiдомi у зв'язку з виконанням посадових обов'язкiв.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10) інформація аудитора щодо звіту про корпоративне управління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НЕЗАЛЕЖНОГО АУДИТОРА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НАДАННЯ ОБГРУНТОВАНОЇ ВПЕВНЕНОСТI,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щодо iнформацiї, наведеної вiдповiдно до вимог пунктiв 5-9 частини 3 статтi 40-1 Закону України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цiннi папери та фондовий ринок" у Звiтi про корпоративне управлiння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Акцiонерного товариства "СУМСЬКИЙ ЗАВОД "ЕНЕРГОМАШ"</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перiод з 01 сiчня 2018 року по 31 грудня 2018 року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Адресат</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 керiвництву Акцiонерного товариства "СУМСЬКИЙ ЗАВОД "ЕНЕРГОМАШ".</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Нацiональної комiсiї з цiнних паперiв та фондового ринку.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те, що звiт виконано вiдповiдно до МСЗНВ 3000 "Завдання з надання впевненостi, що не є аудитом чи оглядом iсторичної фiнансової iнформацiї"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складено за результатами виконання завдання Приватним пiдприємством аудиторською фiрмою "Альфа-Аудит" (номер реєстрацiї у Реєстрi  аудиторiв та суб'єктiв аудиторської дiяльностi № 2522), на пiдставi договору 04.04/3 вiд 04.04.2019 та у вiдповiдностi до: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Закону України "Про аудит фiнансової звiтностi та аудиторську дiяльнiсть" вiд 31.12.2017 № 2258-VIII;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Мiжнародних стандартiв контролю якостi, аудиту, огляду, iншого надання впевненостi та супутнiх послуг видання 2016 - 2017 рокiв, виданих Радою з Мiжнародних стандартiв аудиту та надання впевненостi (РМСАНВ), а саме - Мiжнародного стандарту завдань з надання впевненостi 3000 "Завдання з надання впевненостi, що не є аудитом чи оглядом iсторичної фiнансової iнформацiї (переглянутий)" - (надалi -МСЗНВ 3000);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ч. 3 статтi 40 та статтi 40-1 Закону України "Про цiннi папери та фондовий ринок" вiд 23.02.2006 № 3480-IV (зi змiнами та доповненнями),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 з урахуванням iнших нормативних актiв, що регулюють дiяльнiсть учасникiв Фондового ринку.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Замовника несе вiдповiдальнiсть за iншу iнформацiю, яка включається до Звiту про корпоративне управлiння вiдповiдно до вимог частини 3 статтi 40-1 Закону України "Про цiннi папери та фондовий ринок" та подається в такому звiтi з врахуванням вимог пiдпунктiв 1-4 пункту 4 роздiлу VII додатка 38 до "Положення про розкриття iнформацiї емiтентами цiнних паперiв", затвердженого рiшенням НКЦПФР 03.12.2013 № 2826 (зi змiнами та доповненнями) (надалi - iнша iнформацiя Звiту про корпоративне управлiння).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 повинна включати: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посилання на: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власний кодекс корпоративного управлiння, яким керується Замовник;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iнший кодекс корпоративного управлiння, який Замовник добровiльно вирiшив застосовувати;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всю вiдповiдну iнформацiю про практику корпоративного управлiння, застосовувану понад визначенi законодавством вимоги.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якщо Замовник вiдхиляється вiд положень кодексу корпоративного управлiння, зазначеного в пiдпунктах "а" або "б" пункту 1 - пояснення Замовника, вiд яких частин кодексу корпоративного управлiння вiн вiдхиляється i причини таких вiдхилень. Якщо Замовник прийняв рiшення не застосовувати деякi положення кодексу корпоративного управлiння, зазначеного в пiдпунктах "а" або "б" пункту 1 цiєї частини, вiн об?рунтовує причини таких дiй;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 iнформацiю про проведенi загальнi збори акцiонерiв (учасникiв) та загальний опис прийнятих на зборах рiшень;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персональний склад наглядової ради (за наявностi) та колегiального виконавчого органу (за наявностi) Замовника, їхнiх комiтетiв (за наявностi), iнформацiю про проведенi засiдання та загальний опис прийнятих на них рiшень.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iнформацiї  Звiту про корпоративне управлiння не поширюється на iншу iнформацiю Звiту про корпоративне управлiння, i ми не надаємо висновок з будь-яким рiвнем впевненостi щодо такої iнформацiї.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перевiрили iнформацiю зазначену у Звiтi про корпоративне управлiння Акцiонерне товариство "СУМСЬКИЙ ЗАВОД "ЕНЕРГОМАШ" складеного на 31 грудня 2018 року за 2018 рiк, а саме: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Посилань на внутрiшнi документи з органiзацiї корпоративного управлiння. Власний кодекс корпоративного управлiння товариством не приймався, також не приймалося рiшення добровiльно застосовувати iнший кодекс корпоративного управлiння. Вiдповiдно, пояснень, у разi наявностi вiдхилень вiд положень Кодексу корпоративного управлiння, у Товариства не має.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Iнша, понад визначенi законодавством вимоги, практика корпоративного управлiння, Товариством не застосовувалася.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Iнформацiю про проведенi загальнi збори акцiонерiв (учасникiв) та щодо iнформацiї про прийнятi на цих зборах рiшення.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Щодо зазначеної iнформацiї про персональний склад наглядової ради та одноосiбного виконавчого органу замовника, їхнiх комiтетiв, iнформацiї про проведенi засiдання та загальний опис прийнятих на них рiшеннях. Комiтети у складi наглядової ради Товариством не створювалися.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виконанням завдання з надання впевненостi нашою вiдповiдальнiстю згiдно вимог частини 3 статтi 40-1 Закону України "Про цiннi папери та фондовий ринок" є перевiрка iншої iнформацiї Звiту про корпоративне управлiння та при цьому розглянути, чи iснує суттєва невiдповiднiсть мiж iншою iнформацiєю та iнформацiєю Звiту про корпоративне управлiння або нашими знаннями, отриманими пiд час виконання завдання з надання впевненостi, або чи ця iнша iнформацiя має вигляд такої, що мiстить суттєве викривлення.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роботи ми доходимо висновку, що iснує суттєве викривлення цiєї iншої iнформацiї, ми зобов'язанi повiдомити про цей факт.</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не виявили таких фактiв, якi б необхiдно було включити до звiту.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чи опис рiвня впевненостi, отриманого аудитором (практикуючим фахiвцем), iнформацiю про предмет завдання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звiт мiстить результати виконання завдання з надання об?рунтованої впевненостi щодо iнформацiї, наведеної вiдповiдно до вимог пунктiв 5-9 частини 3 статтi 40-1 Закону України "Про цiннi папери та фондовий ринок" у Звiтi про корпоративне управлiння Акцiонерного товариства "СУМСЬКИЙ ЗАВОД "ЕНЕРГОМАШ" (надалi - iнформацiя Звiту про корпоративне управлiння) за рiк, що закiнчився 31 грудня 2018року, й включає:</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основних  характеристик систем внутрiшнього контролю i управлiння ризиками Замовника;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перелiк осiб, якi прямо або опосередковано є власниками значного пакета акцiй Замовника;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про будь-якi обмеження прав участi та голосування акцiонерiв (учасникiв) на загальних зборах Замовника;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порядку призначення та звiльнення посадових осiб Замовника;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повноважень посадових осiб Замовника.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застосованих критерiїв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Звiту про корпоративне управлiння було складено управлiнським персоналом вiдповiдно до вимог (надалi - встановленi критерiї):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o пунктiв 5-9 частини 3 статтi 40-1 Закону України "Про цiннi папери та фондовий ринок";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"Положення про розкриття iнформацiї емiтентами цiнних паперiв", затвердженого рiшення НКЦПФР 03.12.2013 №2826 (зi змiнами та доповненнями).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Всi критерiї, що визначенi для виконання умов договору, застосовуються виключно для iнформацiї Звiту про корпоративне управлiння, що складається для цiлей подання регулярної (рiчної) iнформацiї  про емiтента, яка розкривається на фондовому ринку, в т.ч. шляхом подання до  Нацiональної комiсiї з цiнних паперiв та фондового ринку вiдповiдно до вимог статтi 40 Закону України "Про цiннi папери та фондовий ринок".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Замовника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Замовника несе вiдповiдальнiсть 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 управлiнський персонал визначає потрiбною для того, щоб забезпечити складання iнформацiї Звiту про корпоративне управлiння, що не мiстить суттєвих викривлень в наслiдок шахрайства або помилки.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формування iнформацiї Звiту про корпоративне управлiння Замовника.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ст.7 Закону України "Про аудит фiнансової звiтностi та аудиторську дiяльнiсть" посадовi особи Замовника несуть вiдповiдальнiсть за повноту i достовiрнiсть документiв та iншої iнформацiї, що були наданi Аудитору для виконання цього завдання.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аудитора (практикуючого фахiвця)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завдання з надання впевненостi було отримання об?рунтованої впевненостi, що iнформацiя Звiту про корпоративне управлiння в цiлому не мiстить суттєвого викривлення в наслiдок шахрайства або помилки,та складання звiту аудитора, що мiстить нашу думку.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Об?рунтована впевненiсть є високим рiвнем впевненостi, про те не гарантує, що виконане завдання з надання впевненостi вiдповiдно до МСЗНВ 3000, завжди виявить суттєве викривлення, коли таке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рiшення користувачiв, що приймаються на основi цiєї iнформацiї Звiту про корпоративне управлiння.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Виконуючи завдання з надання впевненостi вiдповiдно до вимог МСЗНВ 3000, ми використовуємо професiйне судження та професiйний скептицизм протягом всього завдання.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Окрiм того, ми: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iдентифiкуємо та оцiнюємо ризики суттєвого викривлення iнформацiї Звiту про корпоративне управлiння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внутрiшнього контролю;</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отримуємо розумiння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для висловлення думки щодо ефективностi системи внутрiшнього контролю;</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оцiнюємо прийнятнiсть застосованих полiтик та вiдповiдних розкриттiв iнформацiї, зроблених управлiнським персоналом;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оцiнюємо загальне подання, структуру та змiст iнформацiї Звiту про корпоративне управлiння включно з розкриттями iнформацiї, а також те, чи показує iнформацiя Звiту про корпоративне управлiння операцiї та подiї, що було покладено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обсяг та час проведення процедур виконання завдання з надання </w:t>
      </w:r>
      <w:r>
        <w:rPr>
          <w:rFonts w:ascii="Times New Roman CYR" w:hAnsi="Times New Roman CYR" w:cs="Times New Roman CYR"/>
          <w:sz w:val="24"/>
          <w:szCs w:val="24"/>
        </w:rPr>
        <w:lastRenderedPageBreak/>
        <w:t>впевненостi та суттєвi аудиторськi результати, виявленi пiд час виконання такого завдання, включаючи будь-якi суттєвi недолiки системи внутрiшнього контролю, якi були виявленi;</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ми також надаємо тим, кого надiлено найвищими повноваженнями, твердження, що ми виконали доречнi етичнi вимоги щодо незалежностi, та повiдомляємо їх про всi зв'язки та iншi питання, якi могли б об?рунтовано вважатись такими, що впливають на нашу незалежнiсть, а також, де це застосовано,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мали найбiльше значення пiд час виконання завдання з надання впевненостi щодо iнформацiї Звiту про корпоративне управлiння фiнансової звiтностi поточного перiоду, тобто тi, якi є ключовими питаннями виконання такого завдання.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Iнформативний перегляд виконаної роботи, яка стала основою для висновку</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комплекс здiйснених процедур отримання аудиторських доказiв, зокрема, але не виключно, був направлений на: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отримання розумiння Замовника як середовища функцiонування системи корпоративного управлiння: обов'язковiсть формування наглядової ради, можливiсть застосування одноосiбного виконавчого органу, особливостi функцiонування органу контролю (ревiзору або ревiзiйної комiсiї);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прийнятих внутрiшнiх документiв, якi регламентують функцiонування органiв корпоративного управлiння;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дослiдження змiсту функцiй та повноважень загальних зборiв Замовника;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повноважень та форми функцiонування наглядової ради: склад, наявнiсть постiйних або тимчасових комiтетiв, наявнiсть служби внутрiшнього аудиту, наявнiсть корпоративного секретаря;</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форми функцiонування органу перевiрки фiнансово-господарської дiяльностi Замовника: наявнiсть ревiзiйної комiсiї, або окремої посади ревiзора;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повноважень та форми функцiонування виконавчого органу Замовника: наявнiсть колегiального або одноосiбного виконавчого органу товариства.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несемо вiдповiдальнiсть за формування нашого висновку, який ?рунтується на аудиторських доказах, отриманих до дати цього звiту в наслiдок дослiдження зокрема, але не виключно, таких джерел як: протоколiв засiдання наглядової ради, протоколiв зборiв акцiонерiв, внутрiшнiх регламентiв що до призначення та звiльнення посадових осiб, трудовi  угоди (контракти) з посадовими особами Замовника, тощо.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та процес виконання цього завдання здiйснювалося з врахуванням полiтик та процедур системи контролю якостi, якi розроблено ПП АФ "Альфа-Аудит" вiдповiдно до Мiжнародного стандарту контролю якостi 1 "Контроль якостi для фiрм, що виконують аудити та огляди фiнансової звiтностi, а також iншi завдання з надання впевненостi i супутнi послуги". Метою створення та пiдтримання системи контролю якостi ПП АФ "Альфа-Аудит", є отримання достатньої впевненостi у тому, що:</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сама фiрма та її персонал дiють вiдповiдно до професiйних стандартiв, законодавчих i регуляторних вимог;</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звiти, якi надаються фiрмою або партнерами iз завдання, вiдповiдають обставинам.</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те, що аудитор (практикуючий  фахiвець) дотримується вимог незалежностi та iнших вимог етики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виконали завдання з надання об?рунтованої впевненостi вiдповiдно до МСЗНВ 3000. Нашу вiдповiдальнiсть згiдно з цим стандартом викладено в роздiлi "Вiдповiдальнiсть аудитора за виконання завдання з надання об?рунтованої впевненостi" нашого звiту. Ми є незалежними по вiдношенню до Замовника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завдання з надання впевненостi щодо iнформацiї Звiту про </w:t>
      </w:r>
      <w:r>
        <w:rPr>
          <w:rFonts w:ascii="Times New Roman CYR" w:hAnsi="Times New Roman CYR" w:cs="Times New Roman CYR"/>
          <w:sz w:val="24"/>
          <w:szCs w:val="24"/>
        </w:rPr>
        <w:lastRenderedPageBreak/>
        <w:t>корпоративне управлiння, а також виконали iншi обов'язки з етики вiдповiдно до цих вимог та Кодексу РМСЕБ.</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Висновок аудитора (практикуючого фахiвця)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виконали завдання з надання об?рунтованої впевненостi що до iнформацiї Звiту про корпоративне управлiння Акцiонерного товариства "СУМСЬКИЙ ЗАВОД "ЕНЕРГОМАШ", що включає опис основних характеристик систем внутрiшнього контролю i управлiння ризиками, перелiк осiб, якi прямо або опосередковано є власниками значного пакета акцiй, iнформацiю про будь-якi обмеження прав участi та голосування акцiонерiв (учасникiв) на загальних зборах, опис порядку призначення та звiльнення посадових осiб, опис повноважень посадових осiб за рiк, що закiнчився 31 грудня 2018 року. На нашу думку, iнформацiя Звiту про корпоративне управлiння, що додається, складена в усiх суттєвих аспектах, вiдповiдно до вимог пунктiв 5-9 частини 3 статтi 40-1 Закону України "Про цiннi папери та фондовий ринок" та пiдпунктiв 5-9 пункту 4 роздiлу VII додатка 38 до "Положення про розкриття iнформацiї емiтентами цiнних паперiв".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Партнером завдання з надання обгрунтованої впевненостi, результатом якого є цей звiт незалежного аудитора, є Лiтвинова Лариса Тихонiвна.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 директор ПП АФ "Альфа-Аудит"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Л.Т.Лiтвинова</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 серiї А № 004455</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виданий 26 грудня 2000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Адреса аудитора:  40000, Сумська обл., мiсто Суми, ВУЛИЦЯ СОБОРНА, будинок 32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19.04.2019р. </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sectPr w:rsidR="00004D46">
          <w:pgSz w:w="12240" w:h="15840"/>
          <w:pgMar w:top="850" w:right="850" w:bottom="850" w:left="1400" w:header="708" w:footer="708" w:gutter="0"/>
          <w:cols w:space="720"/>
          <w:noEndnote/>
        </w:sect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4D46">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4D46">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4D46">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"Спецiалiзоване пiдприємство "Гiдротехсервiс"</w:t>
            </w:r>
          </w:p>
        </w:tc>
        <w:tc>
          <w:tcPr>
            <w:tcW w:w="1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36066841</w:t>
            </w:r>
          </w:p>
        </w:tc>
        <w:tc>
          <w:tcPr>
            <w:tcW w:w="23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40009, ., Сумська обл., Ковпакiвський р-н, м. Суми, вул. Бiлопiльський шлях  буд. 16/6</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87,3947</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12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4D46">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4D46">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фiз.особи, що володiють 5 i бiльше вiдсоткiв акцiй вiдсутнi</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87,3947</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12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sectPr w:rsidR="00004D46">
          <w:pgSz w:w="16838" w:h="11906" w:orient="landscape"/>
          <w:pgMar w:top="850" w:right="850" w:bottom="850" w:left="1400" w:header="708" w:footer="708" w:gutter="0"/>
          <w:cols w:space="720"/>
          <w:noEndnote/>
        </w:sect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4D46">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4D46">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 бездокументарнi</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38 460</w:t>
            </w:r>
          </w:p>
        </w:tc>
        <w:tc>
          <w:tcPr>
            <w:tcW w:w="2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10,50</w:t>
            </w:r>
          </w:p>
        </w:tc>
        <w:tc>
          <w:tcPr>
            <w:tcW w:w="5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згiдно статуту</w:t>
            </w:r>
          </w:p>
        </w:tc>
        <w:tc>
          <w:tcPr>
            <w:tcW w:w="3621"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та допуску до торгiв на ФБ не було</w:t>
            </w:r>
          </w:p>
        </w:tc>
      </w:tr>
      <w:tr w:rsidR="00004D46">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4D46">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bl>
    <w:p w:rsidR="00004D46" w:rsidRDefault="00004D46">
      <w:pPr>
        <w:widowControl w:val="0"/>
        <w:autoSpaceDE w:val="0"/>
        <w:autoSpaceDN w:val="0"/>
        <w:adjustRightInd w:val="0"/>
        <w:spacing w:after="0" w:line="240" w:lineRule="auto"/>
        <w:rPr>
          <w:rFonts w:ascii="Times New Roman CYR" w:hAnsi="Times New Roman CYR" w:cs="Times New Roman CYR"/>
          <w:sz w:val="20"/>
          <w:szCs w:val="20"/>
        </w:rPr>
        <w:sectPr w:rsidR="00004D46">
          <w:pgSz w:w="16838" w:h="11906" w:orient="landscape"/>
          <w:pgMar w:top="850" w:right="850" w:bottom="850" w:left="1400" w:header="708" w:footer="708" w:gutter="0"/>
          <w:cols w:space="720"/>
          <w:noEndnote/>
        </w:sectPr>
      </w:pPr>
    </w:p>
    <w:p w:rsidR="00004D46" w:rsidRDefault="00004D46">
      <w:pPr>
        <w:widowControl w:val="0"/>
        <w:autoSpaceDE w:val="0"/>
        <w:autoSpaceDN w:val="0"/>
        <w:adjustRightInd w:val="0"/>
        <w:spacing w:after="0" w:line="240" w:lineRule="auto"/>
        <w:rPr>
          <w:rFonts w:ascii="Times New Roman CYR" w:hAnsi="Times New Roman CYR" w:cs="Times New Roman CYR"/>
          <w:sz w:val="20"/>
          <w:szCs w:val="20"/>
        </w:rPr>
        <w:sectPr w:rsidR="00004D46">
          <w:pgSz w:w="12240" w:h="15840"/>
          <w:pgMar w:top="850" w:right="850" w:bottom="850" w:left="1400" w:header="708" w:footer="708" w:gutter="0"/>
          <w:cols w:space="720"/>
          <w:noEndnote/>
        </w:sect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4D4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4D4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4D4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13.09.2010</w:t>
            </w:r>
          </w:p>
        </w:tc>
        <w:tc>
          <w:tcPr>
            <w:tcW w:w="135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64/18/1/10</w:t>
            </w:r>
          </w:p>
        </w:tc>
        <w:tc>
          <w:tcPr>
            <w:tcW w:w="2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Сумське терiторiальне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4000089916</w:t>
            </w:r>
          </w:p>
        </w:tc>
        <w:tc>
          <w:tcPr>
            <w:tcW w:w="15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c>
          <w:tcPr>
            <w:tcW w:w="12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38 460</w:t>
            </w:r>
          </w:p>
        </w:tc>
        <w:tc>
          <w:tcPr>
            <w:tcW w:w="14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403 830</w:t>
            </w:r>
          </w:p>
        </w:tc>
        <w:tc>
          <w:tcPr>
            <w:tcW w:w="14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4D4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Намiру щодо торгiвлi цiнними паперами на внутрiшнiх та зовнiшнiх ринках товариство не має. Фактiв лiстингу/делiстингу цiнних паперiв емiтента на фондових бiржах не було. Додаткової емiсiї не було. Всi акцiї попереднiх випускiв розмiщенi й оплаченi повнiстю.</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p>
    <w:p w:rsidR="00004D46" w:rsidRDefault="00004D46">
      <w:pPr>
        <w:widowControl w:val="0"/>
        <w:autoSpaceDE w:val="0"/>
        <w:autoSpaceDN w:val="0"/>
        <w:adjustRightInd w:val="0"/>
        <w:spacing w:after="0" w:line="240" w:lineRule="auto"/>
        <w:rPr>
          <w:rFonts w:ascii="Times New Roman CYR" w:hAnsi="Times New Roman CYR" w:cs="Times New Roman CYR"/>
        </w:rPr>
        <w:sectPr w:rsidR="00004D46">
          <w:pgSz w:w="16838" w:h="11906" w:orient="landscape"/>
          <w:pgMar w:top="850" w:right="850" w:bottom="850" w:left="1400" w:header="708" w:footer="708" w:gutter="0"/>
          <w:cols w:space="720"/>
          <w:noEndnote/>
        </w:sectPr>
      </w:pPr>
    </w:p>
    <w:p w:rsidR="00004D46" w:rsidRDefault="00004D46">
      <w:pPr>
        <w:widowControl w:val="0"/>
        <w:autoSpaceDE w:val="0"/>
        <w:autoSpaceDN w:val="0"/>
        <w:adjustRightInd w:val="0"/>
        <w:spacing w:after="0" w:line="240" w:lineRule="auto"/>
        <w:rPr>
          <w:rFonts w:ascii="Times New Roman CYR" w:hAnsi="Times New Roman CYR" w:cs="Times New Roman CYR"/>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4D46">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4D46">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3 215</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2 923</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12 225</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11 933</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1 563</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1 563</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1 460</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841</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721</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841</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721</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543</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650</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543</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3 215</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2 923</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2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12 225</w:t>
            </w:r>
          </w:p>
        </w:tc>
        <w:tc>
          <w:tcPr>
            <w:tcW w:w="1082"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11 933</w:t>
            </w:r>
          </w:p>
        </w:tc>
      </w:tr>
      <w:tr w:rsidR="00004D4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 основних засобiв здiйснюється за фактичними витратами (включаючи витрати на доставку, виготовлення, спорудження), з урахуванням прийнятої облiкової полiтики. Синтетичний облiк основних засобiв здiйснюється на рахунку 10, Станом на 31.12.2018 року первiсна вартiсть основних фондiiв складає 9595тис. грн., знос 6640 тис грн., залишкова вартiсть 2955 тис грн. Змiна вартостi основних засобiв вiдбулася за рахунок введення в експлуатацiю, списання зношених та продажу тих, що не використовуються. Основних засобiв щодо яких iснує обмеження права власностi у товариства немає. В орендi земельна дiлянка в сумi 9010 т.грн.</w:t>
            </w:r>
          </w:p>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користування основними засобами вiдрiзняються по групах та видах. Умови користування основними засобами - звичайнi, згiдно їх технологiчних особливостей. Ступiнь зносу на кiнець звiтного року складає 69,2%</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4D46">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4D46">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7 697</w:t>
            </w:r>
          </w:p>
        </w:tc>
        <w:tc>
          <w:tcPr>
            <w:tcW w:w="3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7 629</w:t>
            </w:r>
          </w:p>
        </w:tc>
      </w:tr>
      <w:tr w:rsidR="00004D46">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3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004D46">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3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004D46">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  та фондового ринку вiд 17.11.2004р. № 485.</w:t>
            </w:r>
          </w:p>
          <w:p w:rsidR="00004D46" w:rsidRDefault="00004D46">
            <w:pPr>
              <w:widowControl w:val="0"/>
              <w:autoSpaceDE w:val="0"/>
              <w:autoSpaceDN w:val="0"/>
              <w:adjustRightInd w:val="0"/>
              <w:spacing w:after="0" w:line="240" w:lineRule="auto"/>
              <w:jc w:val="both"/>
              <w:rPr>
                <w:rFonts w:ascii="Times New Roman CYR" w:hAnsi="Times New Roman CYR" w:cs="Times New Roman CYR"/>
              </w:rPr>
            </w:pPr>
          </w:p>
        </w:tc>
      </w:tr>
      <w:tr w:rsidR="00004D46">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товариства  суттєво бiльша за  статутний капiтал. Вимоги п.3 ст.155 Цивiльного кодексу України  дотримано.</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4D4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4D4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3 648</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3 966</w:t>
            </w:r>
          </w:p>
        </w:tc>
        <w:tc>
          <w:tcPr>
            <w:tcW w:w="194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4D4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зобов'язань за облiгацiями немає.</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"Державний ощадний банк України"</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00032129</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 Київська обл., д/в р-н, м. Київ, вул. Госпiтальна, 12-г</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№286660</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10.10.2013</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426 43 86</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426 86 33</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Договiр № 1087-Е вiд 10.10.2014 </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Київська обл., . р-н, м. Київ, вул. Нижнiй Вал,17/8</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044 591-04-18</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044 482-52-05</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Центрального депозитарiю</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Заява про приєднання до Умов Договору № ОВ-3675 вiд 10.02.2014 р.</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пiдприємство аудиторська фiрма "Альфа-Аудит"</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підприємство</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31312205</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40009, ., Сумська обл., Ковпакiвський р-н, м. Суми, м. Суми, Раскової, 34</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2522</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23.02.2001</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0542 793747</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0542 611743</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 (аудиторська фiрма), яка надає аудиторськi послуги емiтенту</w:t>
            </w:r>
          </w:p>
        </w:tc>
      </w:tr>
      <w:tr w:rsidR="00004D4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аудиторськi послуги</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4D46">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4D46">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2019.01.01</w:t>
            </w:r>
          </w:p>
        </w:tc>
      </w:tr>
      <w:tr w:rsidR="00004D46">
        <w:tblPrEx>
          <w:tblCellMar>
            <w:top w:w="0" w:type="dxa"/>
            <w:bottom w:w="0" w:type="dxa"/>
          </w:tblCellMar>
        </w:tblPrEx>
        <w:tc>
          <w:tcPr>
            <w:tcW w:w="2160" w:type="dxa"/>
            <w:tcBorders>
              <w:top w:val="nil"/>
              <w:left w:val="nil"/>
              <w:bottom w:val="nil"/>
              <w:right w:val="nil"/>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"Сумський завод "Енергомаш"</w:t>
            </w:r>
          </w:p>
        </w:tc>
        <w:tc>
          <w:tcPr>
            <w:tcW w:w="1990" w:type="dxa"/>
            <w:tcBorders>
              <w:top w:val="nil"/>
              <w:left w:val="nil"/>
              <w:bottom w:val="nil"/>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00223208</w:t>
            </w:r>
          </w:p>
        </w:tc>
      </w:tr>
      <w:tr w:rsidR="00004D46">
        <w:tblPrEx>
          <w:tblCellMar>
            <w:top w:w="0" w:type="dxa"/>
            <w:bottom w:w="0" w:type="dxa"/>
          </w:tblCellMar>
        </w:tblPrEx>
        <w:tc>
          <w:tcPr>
            <w:tcW w:w="2160" w:type="dxa"/>
            <w:tcBorders>
              <w:top w:val="nil"/>
              <w:left w:val="nil"/>
              <w:bottom w:val="nil"/>
              <w:right w:val="nil"/>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Сумська область, Суми</w:t>
            </w:r>
          </w:p>
        </w:tc>
        <w:tc>
          <w:tcPr>
            <w:tcW w:w="1990" w:type="dxa"/>
            <w:tcBorders>
              <w:top w:val="nil"/>
              <w:left w:val="nil"/>
              <w:bottom w:val="nil"/>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5910100000</w:t>
            </w:r>
          </w:p>
        </w:tc>
      </w:tr>
      <w:tr w:rsidR="00004D46">
        <w:tblPrEx>
          <w:tblCellMar>
            <w:top w:w="0" w:type="dxa"/>
            <w:bottom w:w="0" w:type="dxa"/>
          </w:tblCellMar>
        </w:tblPrEx>
        <w:tc>
          <w:tcPr>
            <w:tcW w:w="2160" w:type="dxa"/>
            <w:tcBorders>
              <w:top w:val="nil"/>
              <w:left w:val="nil"/>
              <w:bottom w:val="nil"/>
              <w:right w:val="nil"/>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4D46">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металообробних машин</w:t>
            </w:r>
          </w:p>
        </w:tc>
        <w:tc>
          <w:tcPr>
            <w:tcW w:w="1990" w:type="dxa"/>
            <w:tcBorders>
              <w:top w:val="nil"/>
              <w:left w:val="nil"/>
              <w:bottom w:val="nil"/>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28.41</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98</w:t>
      </w:r>
    </w:p>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40022, Сумська обл., Ковпакiвський р-н, м. Суми, Юрiя Вєтрова, 4, 0542 250053</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31.12.2018 p.</w:t>
      </w: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4D46">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4D46" w:rsidRDefault="00004D4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4D46">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3263</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2955</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9307</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9595</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(6044)</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(6640)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3509</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3201</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6469</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6298</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1107</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723</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7731</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9340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11240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12541</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4D46">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r>
      <w:tr w:rsidR="00004D46">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5355</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5250</w:t>
            </w:r>
          </w:p>
        </w:tc>
      </w:tr>
      <w:tr w:rsidR="00004D46">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7629</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7697</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539</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878</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454</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775</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579</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2707</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3072</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3966</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11240</w:t>
            </w:r>
          </w:p>
        </w:tc>
        <w:tc>
          <w:tcPr>
            <w:tcW w:w="1645"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12541</w:t>
            </w:r>
          </w:p>
        </w:tc>
      </w:tr>
    </w:tbl>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4D46" w:rsidRDefault="00004D46">
      <w:pPr>
        <w:widowControl w:val="0"/>
        <w:autoSpaceDE w:val="0"/>
        <w:autoSpaceDN w:val="0"/>
        <w:adjustRightInd w:val="0"/>
        <w:spacing w:after="0" w:line="240" w:lineRule="auto"/>
        <w:rPr>
          <w:rFonts w:ascii="Times New Roman CYR" w:hAnsi="Times New Roman CYR" w:cs="Times New Roman CYR"/>
        </w:rPr>
      </w:pPr>
    </w:p>
    <w:p w:rsidR="00004D46" w:rsidRDefault="00004D46">
      <w:pPr>
        <w:widowControl w:val="0"/>
        <w:autoSpaceDE w:val="0"/>
        <w:autoSpaceDN w:val="0"/>
        <w:adjustRightInd w:val="0"/>
        <w:spacing w:after="0" w:line="240" w:lineRule="auto"/>
        <w:rPr>
          <w:rFonts w:ascii="Times New Roman CYR" w:hAnsi="Times New Roman CYR" w:cs="Times New Roman CYR"/>
        </w:rPr>
        <w:sectPr w:rsidR="00004D46">
          <w:pgSz w:w="12240" w:h="15840"/>
          <w:pgMar w:top="850" w:right="850" w:bottom="850" w:left="1400" w:header="708" w:footer="708" w:gutter="0"/>
          <w:cols w:space="720"/>
          <w:noEndnote/>
        </w:sect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 Звіт про фінансові результати</w:t>
      </w: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w:t>
      </w:r>
    </w:p>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4D46">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4D46" w:rsidRDefault="00004D4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4D46">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43678</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36081</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43896</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36271</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(35615)</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(26962)</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(8198)</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(5371)</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(43813)</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(32333)</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3938</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(709)</w:t>
            </w:r>
          </w:p>
        </w:tc>
      </w:tr>
      <w:tr w:rsidR="00004D4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w:t>
            </w:r>
          </w:p>
        </w:tc>
        <w:tc>
          <w:tcPr>
            <w:tcW w:w="1645" w:type="dxa"/>
            <w:gridSpan w:val="2"/>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3229</w:t>
            </w:r>
          </w:p>
        </w:tc>
      </w:tr>
    </w:tbl>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4D46" w:rsidRDefault="00004D46">
      <w:pPr>
        <w:widowControl w:val="0"/>
        <w:autoSpaceDE w:val="0"/>
        <w:autoSpaceDN w:val="0"/>
        <w:adjustRightInd w:val="0"/>
        <w:spacing w:after="0" w:line="240" w:lineRule="auto"/>
        <w:jc w:val="both"/>
        <w:rPr>
          <w:rFonts w:ascii="Times New Roman CYR" w:hAnsi="Times New Roman CYR" w:cs="Times New Roman CYR"/>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Кощiєнко Ю.М.</w:t>
      </w:r>
    </w:p>
    <w:p w:rsidR="00004D46" w:rsidRDefault="00004D46">
      <w:pPr>
        <w:widowControl w:val="0"/>
        <w:autoSpaceDE w:val="0"/>
        <w:autoSpaceDN w:val="0"/>
        <w:adjustRightInd w:val="0"/>
        <w:spacing w:after="0" w:line="240" w:lineRule="auto"/>
        <w:jc w:val="both"/>
        <w:rPr>
          <w:rFonts w:ascii="Times New Roman CYR" w:hAnsi="Times New Roman CYR" w:cs="Times New Roman CYR"/>
        </w:rPr>
      </w:pPr>
    </w:p>
    <w:p w:rsidR="00004D46" w:rsidRDefault="00004D4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Борзаниця Т.М.</w:t>
      </w:r>
    </w:p>
    <w:p w:rsidR="00004D46" w:rsidRDefault="00004D46">
      <w:pPr>
        <w:widowControl w:val="0"/>
        <w:autoSpaceDE w:val="0"/>
        <w:autoSpaceDN w:val="0"/>
        <w:adjustRightInd w:val="0"/>
        <w:spacing w:after="0" w:line="240" w:lineRule="auto"/>
        <w:jc w:val="both"/>
        <w:rPr>
          <w:rFonts w:ascii="Times New Roman CYR" w:hAnsi="Times New Roman CYR" w:cs="Times New Roman CYR"/>
        </w:rPr>
        <w:sectPr w:rsidR="00004D46">
          <w:pgSz w:w="12240" w:h="15840"/>
          <w:pgMar w:top="850" w:right="850" w:bottom="850" w:left="1400" w:header="708" w:footer="708" w:gutter="0"/>
          <w:cols w:space="720"/>
          <w:noEndnote/>
        </w:sect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4D46" w:rsidRDefault="00004D4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нам вiдомо, рiчна фiнансова звiтнiсть, пiдготовлена вiдповiдно до стандартiв бухгалтерського облiку, що вимагаються згiдно iз Законом України &lt;Про бухгалтерський облiк та фiнансову звiтнiсть в Українi&gt;, мiстить достовiрне та об'єктивне подання iнформацiї про стан активiв, пасивiв, фiнансовий стан, прибутки та збитки товариства,  звiт керiвництва включає достовiрне та об'єктивне подання iнформацiї про розвиток i здiйснення господарської дiяльностi та стан емiтента</w:t>
      </w:r>
    </w:p>
    <w:p w:rsidR="00004D46" w:rsidRDefault="00004D46">
      <w:pPr>
        <w:widowControl w:val="0"/>
        <w:autoSpaceDE w:val="0"/>
        <w:autoSpaceDN w:val="0"/>
        <w:adjustRightInd w:val="0"/>
        <w:spacing w:after="0" w:line="240" w:lineRule="auto"/>
        <w:rPr>
          <w:rFonts w:ascii="Times New Roman CYR" w:hAnsi="Times New Roman CYR" w:cs="Times New Roman CYR"/>
          <w:sz w:val="24"/>
          <w:szCs w:val="24"/>
        </w:rPr>
      </w:pPr>
    </w:p>
    <w:p w:rsidR="00004D46" w:rsidRDefault="00004D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4D46">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4D46">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4D46">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25.04.2018</w:t>
            </w:r>
          </w:p>
        </w:tc>
        <w:tc>
          <w:tcPr>
            <w:tcW w:w="2250" w:type="dxa"/>
            <w:tcBorders>
              <w:top w:val="single" w:sz="6" w:space="0" w:color="auto"/>
              <w:left w:val="single" w:sz="6" w:space="0" w:color="auto"/>
              <w:bottom w:val="single" w:sz="6" w:space="0" w:color="auto"/>
              <w:right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25.04.2018</w:t>
            </w:r>
          </w:p>
        </w:tc>
        <w:tc>
          <w:tcPr>
            <w:tcW w:w="6300" w:type="dxa"/>
            <w:tcBorders>
              <w:top w:val="single" w:sz="6" w:space="0" w:color="auto"/>
              <w:left w:val="single" w:sz="6" w:space="0" w:color="auto"/>
              <w:bottom w:val="single" w:sz="6" w:space="0" w:color="auto"/>
            </w:tcBorders>
          </w:tcPr>
          <w:p w:rsidR="00004D46" w:rsidRDefault="00004D4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rsidR="00004D46" w:rsidRDefault="00004D46">
      <w:pPr>
        <w:widowControl w:val="0"/>
        <w:autoSpaceDE w:val="0"/>
        <w:autoSpaceDN w:val="0"/>
        <w:adjustRightInd w:val="0"/>
        <w:spacing w:after="0" w:line="240" w:lineRule="auto"/>
        <w:rPr>
          <w:rFonts w:ascii="Times New Roman CYR" w:hAnsi="Times New Roman CYR" w:cs="Times New Roman CYR"/>
        </w:rPr>
      </w:pPr>
    </w:p>
    <w:sectPr w:rsidR="00004D46">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60"/>
    <w:rsid w:val="00004D46"/>
    <w:rsid w:val="00FD4760"/>
    <w:rsid w:val="00FF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76764</Words>
  <Characters>43756</Characters>
  <Application>Microsoft Office Word</Application>
  <DocSecurity>0</DocSecurity>
  <Lines>364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Admin</cp:lastModifiedBy>
  <cp:revision>2</cp:revision>
  <dcterms:created xsi:type="dcterms:W3CDTF">2019-04-26T06:08:00Z</dcterms:created>
  <dcterms:modified xsi:type="dcterms:W3CDTF">2019-04-26T06:08:00Z</dcterms:modified>
</cp:coreProperties>
</file>