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22" w:rsidRPr="00B50631" w:rsidRDefault="00C05422" w:rsidP="00C05422">
      <w:pPr>
        <w:jc w:val="center"/>
        <w:rPr>
          <w:rFonts w:ascii="Times New Roman" w:hAnsi="Times New Roman" w:cs="Times New Roman"/>
          <w:b/>
          <w:sz w:val="24"/>
          <w:szCs w:val="24"/>
          <w:u w:val="single"/>
          <w:lang w:val="uk-UA"/>
        </w:rPr>
      </w:pPr>
      <w:r w:rsidRPr="00B50631">
        <w:rPr>
          <w:rFonts w:ascii="Times New Roman" w:hAnsi="Times New Roman" w:cs="Times New Roman"/>
          <w:b/>
          <w:sz w:val="24"/>
          <w:szCs w:val="24"/>
          <w:u w:val="single"/>
          <w:lang w:val="uk-UA"/>
        </w:rPr>
        <w:t xml:space="preserve">ІНФОРМАЦІЯ ДЛЯ  АКЦІОНЕРІВ ВІД </w:t>
      </w:r>
      <w:r>
        <w:rPr>
          <w:rFonts w:ascii="Times New Roman" w:hAnsi="Times New Roman" w:cs="Times New Roman"/>
          <w:b/>
          <w:sz w:val="24"/>
          <w:szCs w:val="24"/>
          <w:u w:val="single"/>
          <w:lang w:val="uk-UA"/>
        </w:rPr>
        <w:t>24</w:t>
      </w:r>
      <w:r w:rsidRPr="00B50631">
        <w:rPr>
          <w:rFonts w:ascii="Times New Roman" w:hAnsi="Times New Roman" w:cs="Times New Roman"/>
          <w:b/>
          <w:sz w:val="24"/>
          <w:szCs w:val="24"/>
          <w:u w:val="single"/>
          <w:lang w:val="uk-UA"/>
        </w:rPr>
        <w:t>.03.20</w:t>
      </w:r>
      <w:r>
        <w:rPr>
          <w:rFonts w:ascii="Times New Roman" w:hAnsi="Times New Roman" w:cs="Times New Roman"/>
          <w:b/>
          <w:sz w:val="24"/>
          <w:szCs w:val="24"/>
          <w:u w:val="single"/>
          <w:lang w:val="uk-UA"/>
        </w:rPr>
        <w:t>21</w:t>
      </w:r>
      <w:r w:rsidRPr="00B50631">
        <w:rPr>
          <w:rFonts w:ascii="Times New Roman" w:hAnsi="Times New Roman" w:cs="Times New Roman"/>
          <w:b/>
          <w:sz w:val="24"/>
          <w:szCs w:val="24"/>
          <w:u w:val="single"/>
          <w:lang w:val="uk-UA"/>
        </w:rPr>
        <w:t xml:space="preserve"> р.</w:t>
      </w:r>
    </w:p>
    <w:p w:rsidR="00C05422" w:rsidRPr="00481377" w:rsidRDefault="00C05422" w:rsidP="00C05422">
      <w:pPr>
        <w:ind w:firstLine="708"/>
        <w:jc w:val="center"/>
        <w:rPr>
          <w:rFonts w:ascii="Times New Roman" w:eastAsia="Times New Roman" w:hAnsi="Times New Roman" w:cs="Times New Roman"/>
          <w:b/>
          <w:sz w:val="26"/>
          <w:szCs w:val="26"/>
          <w:lang w:val="uk-UA" w:eastAsia="ru-RU"/>
        </w:rPr>
      </w:pPr>
      <w:r w:rsidRPr="00481377">
        <w:rPr>
          <w:rFonts w:ascii="Times New Roman" w:hAnsi="Times New Roman" w:cs="Times New Roman"/>
          <w:sz w:val="26"/>
          <w:szCs w:val="26"/>
          <w:lang w:val="uk-UA"/>
        </w:rPr>
        <w:t xml:space="preserve">На виконання п. 4 ст.35  Закону України  «Про акціонері товариства»  </w:t>
      </w:r>
      <w:r w:rsidRPr="00481377">
        <w:rPr>
          <w:rFonts w:ascii="Times New Roman" w:eastAsia="Times New Roman" w:hAnsi="Times New Roman" w:cs="Times New Roman"/>
          <w:b/>
          <w:sz w:val="26"/>
          <w:szCs w:val="26"/>
          <w:lang w:val="uk-UA" w:eastAsia="ru-RU"/>
        </w:rPr>
        <w:t>П</w:t>
      </w:r>
      <w:proofErr w:type="spellStart"/>
      <w:r w:rsidRPr="00481377">
        <w:rPr>
          <w:rFonts w:ascii="Times New Roman" w:eastAsia="Times New Roman" w:hAnsi="Times New Roman" w:cs="Times New Roman"/>
          <w:b/>
          <w:sz w:val="26"/>
          <w:szCs w:val="26"/>
          <w:lang w:eastAsia="ru-RU"/>
        </w:rPr>
        <w:t>риват</w:t>
      </w:r>
      <w:proofErr w:type="spellEnd"/>
      <w:r w:rsidRPr="00481377">
        <w:rPr>
          <w:rFonts w:ascii="Times New Roman" w:eastAsia="Times New Roman" w:hAnsi="Times New Roman" w:cs="Times New Roman"/>
          <w:b/>
          <w:sz w:val="26"/>
          <w:szCs w:val="26"/>
          <w:lang w:val="uk-UA" w:eastAsia="ru-RU"/>
        </w:rPr>
        <w:t>не</w:t>
      </w:r>
      <w:r w:rsidRPr="00481377">
        <w:rPr>
          <w:rFonts w:ascii="Times New Roman" w:eastAsia="Times New Roman" w:hAnsi="Times New Roman" w:cs="Times New Roman"/>
          <w:sz w:val="26"/>
          <w:szCs w:val="26"/>
          <w:lang w:val="uk-UA" w:eastAsia="ru-RU"/>
        </w:rPr>
        <w:t xml:space="preserve">  </w:t>
      </w:r>
      <w:r w:rsidRPr="00481377">
        <w:rPr>
          <w:rFonts w:ascii="Times New Roman" w:eastAsia="Times New Roman" w:hAnsi="Times New Roman" w:cs="Times New Roman"/>
          <w:b/>
          <w:sz w:val="26"/>
          <w:szCs w:val="26"/>
          <w:lang w:val="uk-UA" w:eastAsia="ru-RU"/>
        </w:rPr>
        <w:t>акціонерне товариство "СУМСЬКИЙ ЗАВОД  "ЕНЕРГОМАШ" (Товариство)  повідомляє:</w:t>
      </w:r>
    </w:p>
    <w:p w:rsidR="00C05422" w:rsidRDefault="00C05422" w:rsidP="00C05422">
      <w:pPr>
        <w:spacing w:after="0" w:line="240" w:lineRule="auto"/>
        <w:jc w:val="both"/>
        <w:rPr>
          <w:rFonts w:ascii="Times New Roman" w:hAnsi="Times New Roman" w:cs="Times New Roman"/>
          <w:sz w:val="24"/>
          <w:szCs w:val="24"/>
          <w:lang w:val="uk-UA"/>
        </w:rPr>
      </w:pPr>
      <w:r w:rsidRPr="00B50631">
        <w:rPr>
          <w:rFonts w:ascii="Times New Roman" w:hAnsi="Times New Roman" w:cs="Times New Roman"/>
          <w:b/>
          <w:sz w:val="24"/>
          <w:szCs w:val="24"/>
          <w:lang w:val="uk-UA"/>
        </w:rPr>
        <w:t>1)</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Станом на   </w:t>
      </w:r>
      <w:r>
        <w:rPr>
          <w:rFonts w:ascii="Times New Roman" w:hAnsi="Times New Roman" w:cs="Times New Roman"/>
          <w:b/>
          <w:sz w:val="24"/>
          <w:szCs w:val="24"/>
          <w:lang w:val="uk-UA"/>
        </w:rPr>
        <w:t xml:space="preserve">5 </w:t>
      </w:r>
      <w:r w:rsidRPr="00B50631">
        <w:rPr>
          <w:rFonts w:ascii="Times New Roman" w:hAnsi="Times New Roman" w:cs="Times New Roman"/>
          <w:b/>
          <w:sz w:val="24"/>
          <w:szCs w:val="24"/>
          <w:lang w:val="es-VE"/>
        </w:rPr>
        <w:t xml:space="preserve"> березня 20</w:t>
      </w:r>
      <w:r>
        <w:rPr>
          <w:rFonts w:ascii="Times New Roman" w:hAnsi="Times New Roman" w:cs="Times New Roman"/>
          <w:b/>
          <w:sz w:val="24"/>
          <w:szCs w:val="24"/>
          <w:lang w:val="uk-UA"/>
        </w:rPr>
        <w:t>21</w:t>
      </w:r>
      <w:r w:rsidRPr="00B50631">
        <w:rPr>
          <w:rFonts w:ascii="Times New Roman" w:hAnsi="Times New Roman" w:cs="Times New Roman"/>
          <w:b/>
          <w:sz w:val="24"/>
          <w:szCs w:val="24"/>
          <w:lang w:val="es-VE"/>
        </w:rPr>
        <w:t xml:space="preserve"> року</w:t>
      </w:r>
      <w:r w:rsidRPr="00B50631">
        <w:rPr>
          <w:rFonts w:ascii="Times New Roman" w:hAnsi="Times New Roman" w:cs="Times New Roman"/>
          <w:sz w:val="24"/>
          <w:szCs w:val="24"/>
          <w:lang w:val="es-VE"/>
        </w:rPr>
        <w:t xml:space="preserve"> - дату складання переліку осіб, яким надсилається повідомлення про проведення Зборів,   загальна кількість  простих іменних акцій  </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АТ "Сумський завод "Енергомаш"</w:t>
      </w:r>
      <w:r w:rsidRPr="00B5063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становить </w:t>
      </w:r>
      <w:r w:rsidRPr="00B50631">
        <w:rPr>
          <w:rFonts w:ascii="Times New Roman" w:hAnsi="Times New Roman" w:cs="Times New Roman"/>
          <w:b/>
          <w:sz w:val="24"/>
          <w:szCs w:val="24"/>
          <w:lang w:val="uk-UA"/>
        </w:rPr>
        <w:t xml:space="preserve"> 38 460</w:t>
      </w:r>
      <w:r w:rsidRPr="00B50631">
        <w:rPr>
          <w:rFonts w:ascii="Times New Roman" w:hAnsi="Times New Roman" w:cs="Times New Roman"/>
          <w:sz w:val="24"/>
          <w:szCs w:val="24"/>
          <w:lang w:val="uk-UA"/>
        </w:rPr>
        <w:t xml:space="preserve"> </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es-VE"/>
        </w:rPr>
        <w:t xml:space="preserve"> штук, </w:t>
      </w:r>
      <w:r>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кількість голосуючих акцій </w:t>
      </w:r>
    </w:p>
    <w:p w:rsidR="00C05422" w:rsidRPr="00B50631" w:rsidRDefault="00C05422" w:rsidP="00C05422">
      <w:pPr>
        <w:spacing w:after="0" w:line="240" w:lineRule="auto"/>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b/>
          <w:sz w:val="24"/>
          <w:szCs w:val="24"/>
          <w:lang w:val="uk-UA"/>
        </w:rPr>
        <w:t xml:space="preserve">33 612 </w:t>
      </w:r>
      <w:r w:rsidRPr="00B50631">
        <w:rPr>
          <w:rFonts w:ascii="Times New Roman" w:hAnsi="Times New Roman" w:cs="Times New Roman"/>
          <w:sz w:val="24"/>
          <w:szCs w:val="24"/>
          <w:lang w:val="es-VE"/>
        </w:rPr>
        <w:t>штук.</w:t>
      </w:r>
    </w:p>
    <w:p w:rsidR="00C05422" w:rsidRPr="00B50631" w:rsidRDefault="00C05422" w:rsidP="00C05422">
      <w:pPr>
        <w:spacing w:after="0" w:line="240" w:lineRule="auto"/>
        <w:rPr>
          <w:rFonts w:ascii="Times New Roman" w:hAnsi="Times New Roman" w:cs="Times New Roman"/>
          <w:sz w:val="24"/>
          <w:szCs w:val="24"/>
          <w:lang w:val="uk-UA"/>
        </w:rPr>
      </w:pPr>
      <w:r w:rsidRPr="00B50631">
        <w:rPr>
          <w:rFonts w:ascii="Times New Roman" w:hAnsi="Times New Roman" w:cs="Times New Roman"/>
          <w:b/>
          <w:sz w:val="24"/>
          <w:szCs w:val="24"/>
          <w:lang w:val="uk-UA"/>
        </w:rPr>
        <w:t>2)</w:t>
      </w:r>
      <w:r w:rsidRPr="00B50631">
        <w:rPr>
          <w:rFonts w:ascii="Times New Roman" w:hAnsi="Times New Roman" w:cs="Times New Roman"/>
          <w:sz w:val="24"/>
          <w:szCs w:val="24"/>
          <w:lang w:val="uk-UA"/>
        </w:rPr>
        <w:t xml:space="preserve">  </w:t>
      </w:r>
      <w:r w:rsidRPr="00B50631">
        <w:rPr>
          <w:rFonts w:ascii="Times New Roman" w:hAnsi="Times New Roman" w:cs="Times New Roman"/>
          <w:b/>
          <w:sz w:val="24"/>
          <w:szCs w:val="24"/>
          <w:lang w:val="uk-UA"/>
        </w:rPr>
        <w:t>Для участі в зборах</w:t>
      </w:r>
      <w:r w:rsidRPr="00B50631">
        <w:rPr>
          <w:rFonts w:ascii="Times New Roman" w:hAnsi="Times New Roman" w:cs="Times New Roman"/>
          <w:sz w:val="24"/>
          <w:szCs w:val="24"/>
          <w:lang w:val="uk-UA"/>
        </w:rPr>
        <w:t xml:space="preserve"> акціонерам  необхідно пред’явити  паспорт, а представникам акціонерів (уповноваженим особам) – паспорт та довіреність на право участі у зборах, засвідчену згідно з вимогами законодавства.  </w:t>
      </w:r>
    </w:p>
    <w:p w:rsidR="00C05422" w:rsidRPr="00B50631" w:rsidRDefault="00C05422" w:rsidP="00C05422">
      <w:pPr>
        <w:tabs>
          <w:tab w:val="left" w:pos="0"/>
        </w:tabs>
        <w:spacing w:after="0" w:line="240" w:lineRule="auto"/>
        <w:ind w:firstLine="357"/>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 Представником акціонера на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C05422" w:rsidRPr="00B50631" w:rsidRDefault="00C05422" w:rsidP="00C05422">
      <w:pPr>
        <w:tabs>
          <w:tab w:val="left" w:pos="0"/>
        </w:tabs>
        <w:spacing w:after="0" w:line="240" w:lineRule="auto"/>
        <w:ind w:firstLine="357"/>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Довіреність на право участі та голосування на Зборах, видана акціонером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C05422" w:rsidRPr="00B50631" w:rsidRDefault="00C05422" w:rsidP="00C05422">
      <w:pPr>
        <w:tabs>
          <w:tab w:val="left" w:pos="0"/>
        </w:tabs>
        <w:spacing w:after="0" w:line="240" w:lineRule="auto"/>
        <w:ind w:firstLine="357"/>
        <w:jc w:val="both"/>
        <w:rPr>
          <w:rFonts w:ascii="Times New Roman" w:hAnsi="Times New Roman" w:cs="Times New Roman"/>
          <w:sz w:val="24"/>
          <w:szCs w:val="24"/>
          <w:lang w:val="uk-UA"/>
        </w:rPr>
      </w:pPr>
      <w:bookmarkStart w:id="0" w:name="n526"/>
      <w:bookmarkEnd w:id="0"/>
      <w:r w:rsidRPr="00B50631">
        <w:rPr>
          <w:rFonts w:ascii="Times New Roman" w:hAnsi="Times New Roman" w:cs="Times New Roman"/>
          <w:sz w:val="24"/>
          <w:szCs w:val="24"/>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Зборах  Товариства.</w:t>
      </w:r>
    </w:p>
    <w:p w:rsidR="00C05422" w:rsidRPr="00B50631" w:rsidRDefault="00C05422" w:rsidP="00C05422">
      <w:pPr>
        <w:tabs>
          <w:tab w:val="left" w:pos="0"/>
        </w:tabs>
        <w:spacing w:after="0" w:line="240" w:lineRule="auto"/>
        <w:ind w:firstLine="357"/>
        <w:jc w:val="both"/>
        <w:rPr>
          <w:rFonts w:ascii="Times New Roman" w:hAnsi="Times New Roman" w:cs="Times New Roman"/>
          <w:sz w:val="24"/>
          <w:szCs w:val="24"/>
          <w:lang w:val="uk-UA"/>
        </w:rPr>
      </w:pPr>
      <w:bookmarkStart w:id="1" w:name="n529"/>
      <w:bookmarkEnd w:id="1"/>
      <w:r w:rsidRPr="00B50631">
        <w:rPr>
          <w:rFonts w:ascii="Times New Roman" w:hAnsi="Times New Roman" w:cs="Times New Roman"/>
          <w:sz w:val="24"/>
          <w:szCs w:val="24"/>
          <w:lang w:val="uk-UA"/>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rsidR="00C05422" w:rsidRPr="00B50631" w:rsidRDefault="00C05422" w:rsidP="00C05422">
      <w:pPr>
        <w:tabs>
          <w:tab w:val="left" w:pos="0"/>
        </w:tabs>
        <w:spacing w:after="0" w:line="240" w:lineRule="auto"/>
        <w:ind w:firstLine="357"/>
        <w:jc w:val="both"/>
        <w:rPr>
          <w:rFonts w:ascii="Times New Roman" w:hAnsi="Times New Roman" w:cs="Times New Roman"/>
          <w:sz w:val="24"/>
          <w:szCs w:val="24"/>
          <w:lang w:val="uk-UA"/>
        </w:rPr>
      </w:pPr>
    </w:p>
    <w:p w:rsidR="00C05422" w:rsidRPr="00481377" w:rsidRDefault="00C05422" w:rsidP="00C05422">
      <w:pPr>
        <w:spacing w:after="0" w:line="240" w:lineRule="auto"/>
        <w:rPr>
          <w:rFonts w:ascii="Times New Roman" w:hAnsi="Times New Roman" w:cs="Times New Roman"/>
          <w:b/>
          <w:sz w:val="24"/>
          <w:szCs w:val="24"/>
          <w:lang w:val="uk-UA"/>
        </w:rPr>
      </w:pPr>
      <w:r w:rsidRPr="00481377">
        <w:rPr>
          <w:rFonts w:ascii="Times New Roman" w:hAnsi="Times New Roman" w:cs="Times New Roman"/>
          <w:b/>
          <w:sz w:val="24"/>
          <w:szCs w:val="24"/>
          <w:lang w:val="uk-UA"/>
        </w:rPr>
        <w:t>3)   Проекти  рішень з питань, включених до   порядку денного</w:t>
      </w:r>
      <w:r>
        <w:rPr>
          <w:rFonts w:ascii="Times New Roman" w:hAnsi="Times New Roman" w:cs="Times New Roman"/>
          <w:b/>
          <w:sz w:val="24"/>
          <w:szCs w:val="24"/>
          <w:lang w:val="uk-UA"/>
        </w:rPr>
        <w:t xml:space="preserve"> </w:t>
      </w:r>
      <w:r w:rsidRPr="00481377">
        <w:rPr>
          <w:rFonts w:ascii="Times New Roman" w:hAnsi="Times New Roman" w:cs="Times New Roman"/>
          <w:b/>
          <w:sz w:val="24"/>
          <w:szCs w:val="24"/>
          <w:lang w:val="uk-UA"/>
        </w:rPr>
        <w:t xml:space="preserve"> річних загальних зборів  акціонерів 2</w:t>
      </w:r>
      <w:r>
        <w:rPr>
          <w:rFonts w:ascii="Times New Roman" w:hAnsi="Times New Roman" w:cs="Times New Roman"/>
          <w:b/>
          <w:sz w:val="24"/>
          <w:szCs w:val="24"/>
          <w:lang w:val="uk-UA"/>
        </w:rPr>
        <w:t>6</w:t>
      </w:r>
      <w:r w:rsidRPr="00481377">
        <w:rPr>
          <w:rFonts w:ascii="Times New Roman" w:hAnsi="Times New Roman" w:cs="Times New Roman"/>
          <w:b/>
          <w:sz w:val="24"/>
          <w:szCs w:val="24"/>
          <w:lang w:val="uk-UA"/>
        </w:rPr>
        <w:t>.04.202</w:t>
      </w:r>
      <w:r>
        <w:rPr>
          <w:rFonts w:ascii="Times New Roman" w:hAnsi="Times New Roman" w:cs="Times New Roman"/>
          <w:b/>
          <w:sz w:val="24"/>
          <w:szCs w:val="24"/>
          <w:lang w:val="uk-UA"/>
        </w:rPr>
        <w:t>1</w:t>
      </w:r>
      <w:r w:rsidRPr="00481377">
        <w:rPr>
          <w:rFonts w:ascii="Times New Roman" w:hAnsi="Times New Roman" w:cs="Times New Roman"/>
          <w:b/>
          <w:sz w:val="24"/>
          <w:szCs w:val="24"/>
          <w:lang w:val="uk-UA"/>
        </w:rPr>
        <w:t>р., підготовлені Наглядовою радою:</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14281C">
        <w:rPr>
          <w:rFonts w:ascii="Times New Roman" w:hAnsi="Times New Roman" w:cs="Times New Roman"/>
          <w:sz w:val="24"/>
          <w:szCs w:val="24"/>
          <w:lang w:val="uk-UA"/>
        </w:rPr>
        <w:t>Обрання  лічильної  комісії.</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Обрати   лічильну  комісію у  складі   3-х  осіб:   голова  лічильної комісії  - Холод Наталія Сергіївна, члени лічильної комісії -  </w:t>
      </w:r>
      <w:proofErr w:type="spellStart"/>
      <w:r w:rsidRPr="0014281C">
        <w:rPr>
          <w:rFonts w:ascii="Times New Roman" w:hAnsi="Times New Roman" w:cs="Times New Roman"/>
          <w:sz w:val="24"/>
          <w:szCs w:val="24"/>
          <w:lang w:val="uk-UA"/>
        </w:rPr>
        <w:t>Краснорудська</w:t>
      </w:r>
      <w:proofErr w:type="spellEnd"/>
      <w:r w:rsidRPr="0014281C">
        <w:rPr>
          <w:rFonts w:ascii="Times New Roman" w:hAnsi="Times New Roman" w:cs="Times New Roman"/>
          <w:sz w:val="24"/>
          <w:szCs w:val="24"/>
          <w:lang w:val="uk-UA"/>
        </w:rPr>
        <w:t xml:space="preserve">  Ольга Михайлівна та Петренко Зоя Іванівна. Підрахунок голосів з питання обрання лічильної комісії буде здійснювати тимчасова лічильна комісія у складі: Клименко Ніна Олексіївна  та Недбайло Віталій Володимирович.</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2.</w:t>
      </w:r>
      <w:r w:rsidRPr="0014281C">
        <w:rPr>
          <w:rFonts w:ascii="Times New Roman" w:hAnsi="Times New Roman" w:cs="Times New Roman"/>
          <w:sz w:val="24"/>
          <w:szCs w:val="24"/>
          <w:lang w:val="uk-UA"/>
        </w:rPr>
        <w:tab/>
        <w:t xml:space="preserve">Звіт  Генерального директора  про результати фінансово-господарської діяльності Товариства за 2020 рік.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Затвердити звіт  Генерального директора  про результати   фінансово-господарської діяльності товариства в  2020 році.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3.</w:t>
      </w:r>
      <w:r w:rsidRPr="0014281C">
        <w:rPr>
          <w:rFonts w:ascii="Times New Roman" w:hAnsi="Times New Roman" w:cs="Times New Roman"/>
          <w:sz w:val="24"/>
          <w:szCs w:val="24"/>
          <w:lang w:val="uk-UA"/>
        </w:rPr>
        <w:tab/>
        <w:t xml:space="preserve">Звіт наглядової ради Товариства.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bookmarkStart w:id="2" w:name="_GoBack"/>
      <w:r w:rsidRPr="00697DDC">
        <w:rPr>
          <w:rFonts w:ascii="Times New Roman" w:hAnsi="Times New Roman" w:cs="Times New Roman"/>
          <w:b/>
          <w:sz w:val="24"/>
          <w:szCs w:val="24"/>
          <w:lang w:val="uk-UA"/>
        </w:rPr>
        <w:t>Проект рішення</w:t>
      </w:r>
      <w:bookmarkEnd w:id="2"/>
      <w:r w:rsidRPr="0014281C">
        <w:rPr>
          <w:rFonts w:ascii="Times New Roman" w:hAnsi="Times New Roman" w:cs="Times New Roman"/>
          <w:sz w:val="24"/>
          <w:szCs w:val="24"/>
          <w:lang w:val="uk-UA"/>
        </w:rPr>
        <w:t xml:space="preserve">: Затвердити звіт  наглядової ради  Товариства за 2020 рік.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4.</w:t>
      </w:r>
      <w:r w:rsidRPr="0014281C">
        <w:rPr>
          <w:rFonts w:ascii="Times New Roman" w:hAnsi="Times New Roman" w:cs="Times New Roman"/>
          <w:sz w:val="24"/>
          <w:szCs w:val="24"/>
          <w:lang w:val="uk-UA"/>
        </w:rPr>
        <w:tab/>
        <w:t>Звіт ревізійної комісії Товариства.  Затвердження висновків ревізійної комісії.</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Затвердити звіт   та  висновки  ревізійної комісії  Товариства за 2020 рік.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5.</w:t>
      </w:r>
      <w:r w:rsidRPr="0014281C">
        <w:rPr>
          <w:rFonts w:ascii="Times New Roman" w:hAnsi="Times New Roman" w:cs="Times New Roman"/>
          <w:sz w:val="24"/>
          <w:szCs w:val="24"/>
          <w:lang w:val="uk-UA"/>
        </w:rPr>
        <w:tab/>
        <w:t>Прийняття рішення за наслідками розгляду звітів Генерального директора, наглядової ради та ревізійної  комісії та затвердження заходів на 2021  рік.</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lastRenderedPageBreak/>
        <w:t>Проект рішення</w:t>
      </w:r>
      <w:r w:rsidRPr="0014281C">
        <w:rPr>
          <w:rFonts w:ascii="Times New Roman" w:hAnsi="Times New Roman" w:cs="Times New Roman"/>
          <w:sz w:val="24"/>
          <w:szCs w:val="24"/>
          <w:lang w:val="uk-UA"/>
        </w:rPr>
        <w:t>:   Визнати  роботу генерального директора, наглядової ради  та ревізійної комісії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 xml:space="preserve">» в 2020 році  задовільними  і такими, що відповідають меті та напрямкам діяльності  Товариства і його установчим документам.  Затвердити запропоновані   заходи на 2021 рік.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6.</w:t>
      </w:r>
      <w:r w:rsidRPr="0014281C">
        <w:rPr>
          <w:rFonts w:ascii="Times New Roman" w:hAnsi="Times New Roman" w:cs="Times New Roman"/>
          <w:sz w:val="24"/>
          <w:szCs w:val="24"/>
          <w:lang w:val="uk-UA"/>
        </w:rPr>
        <w:tab/>
        <w:t>Затвердження річного звіту (річної фінансової звітності),  порядок  розподілу  прибутку за  2020 р.</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Затвердити річну фінансову звітність товариства за 2020 р.  Прибуток Товариства за результатами господарської діяльності  за 2020 рік у розмірі  37,0  тис. грн.   розподілити таким чином: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1,85  тис. грн., що складає 5 %   чистого прибутку,  спрямувати  до резервного капіталу Товариства.</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  35,15  тис. грн., що складає 95%   чистого прибутку  не розподіляти.</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7.</w:t>
      </w:r>
      <w:r w:rsidRPr="0014281C">
        <w:rPr>
          <w:rFonts w:ascii="Times New Roman" w:hAnsi="Times New Roman" w:cs="Times New Roman"/>
          <w:sz w:val="24"/>
          <w:szCs w:val="24"/>
          <w:lang w:val="uk-UA"/>
        </w:rPr>
        <w:tab/>
        <w:t>Обрання членів ревізійної комісії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Обрання членів ревізійної комісії  Товариства здійснюється шляхом кумулятивного голосування із числа кандидатів, запропонованих акціонерами.</w:t>
      </w:r>
    </w:p>
    <w:p w:rsidR="00C05422" w:rsidRPr="0014281C" w:rsidRDefault="00C05422" w:rsidP="00C05422">
      <w:pPr>
        <w:tabs>
          <w:tab w:val="left" w:pos="993"/>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14281C">
        <w:rPr>
          <w:rFonts w:ascii="Times New Roman" w:hAnsi="Times New Roman" w:cs="Times New Roman"/>
          <w:sz w:val="24"/>
          <w:szCs w:val="24"/>
          <w:lang w:val="uk-UA"/>
        </w:rPr>
        <w:t>Затвердження умов  договорів, що укладатимуться з обраними членами ревізійної комісії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  Обрання особи, яка уповноважується на підписання  цих договорів.</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Затвердити умови  безоплатних цивільно-правових угод, що укладатимуться  з головою та членами  ревізійної комісії строком на 5 років та уповноважити голову наглядової ради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  підписати  ці угоди від імені Товариства.</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9. Прийняття рішення про схвалення (надання згоди на вчинення) значних правочинів, </w:t>
      </w:r>
      <w:proofErr w:type="spellStart"/>
      <w:r w:rsidRPr="0014281C">
        <w:rPr>
          <w:rFonts w:ascii="Times New Roman" w:hAnsi="Times New Roman" w:cs="Times New Roman"/>
          <w:sz w:val="24"/>
          <w:szCs w:val="24"/>
          <w:lang w:val="uk-UA"/>
        </w:rPr>
        <w:t>правочинів</w:t>
      </w:r>
      <w:proofErr w:type="spellEnd"/>
      <w:r w:rsidRPr="0014281C">
        <w:rPr>
          <w:rFonts w:ascii="Times New Roman" w:hAnsi="Times New Roman" w:cs="Times New Roman"/>
          <w:sz w:val="24"/>
          <w:szCs w:val="24"/>
          <w:lang w:val="uk-UA"/>
        </w:rPr>
        <w:t xml:space="preserve">  із заінтересованістю, а також інших правочинів, укладених Товариством у період часу з 28.04.2020 року до моменту проведення цих Зборів.</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Схвалити вчинення  значних  правочинів та  правочинів  із заінтересованістю, вчинених протягом року з дати проведення останніх загальних зборів акціонерів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 - 28.04.2020 р., які затверджувалися  наглядовою радою Товариства та на які цими  зборами була надана  попередня згода,  а також всі інші угоди,  які укладені у період з 28.04.2020 року до моменту проведення цих загальних зборів акціонерів і визнати їх такими, що відповідають інтересам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10. Прийняття рішення про попереднє надання згоди на вчинення значних правочинів.</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b/>
          <w:sz w:val="24"/>
          <w:szCs w:val="24"/>
          <w:lang w:val="uk-UA"/>
        </w:rPr>
        <w:t>Проект рішення:</w:t>
      </w:r>
      <w:r w:rsidRPr="0014281C">
        <w:rPr>
          <w:rFonts w:ascii="Times New Roman" w:hAnsi="Times New Roman" w:cs="Times New Roman"/>
          <w:sz w:val="24"/>
          <w:szCs w:val="24"/>
          <w:lang w:val="uk-UA"/>
        </w:rPr>
        <w:t xml:space="preserve"> Попередньо надати  згоду на   вчинення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  протягом не більше як один рік з дня прийняття цього рішення, 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Характер </w:t>
      </w:r>
      <w:proofErr w:type="spellStart"/>
      <w:r w:rsidRPr="0014281C">
        <w:rPr>
          <w:rFonts w:ascii="Times New Roman" w:hAnsi="Times New Roman" w:cs="Times New Roman"/>
          <w:sz w:val="24"/>
          <w:szCs w:val="24"/>
          <w:lang w:val="uk-UA"/>
        </w:rPr>
        <w:t>правочинiв</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договори позики та </w:t>
      </w:r>
      <w:proofErr w:type="spellStart"/>
      <w:r w:rsidRPr="0014281C">
        <w:rPr>
          <w:rFonts w:ascii="Times New Roman" w:hAnsi="Times New Roman" w:cs="Times New Roman"/>
          <w:sz w:val="24"/>
          <w:szCs w:val="24"/>
          <w:lang w:val="uk-UA"/>
        </w:rPr>
        <w:t>банкiвського</w:t>
      </w:r>
      <w:proofErr w:type="spellEnd"/>
      <w:r w:rsidRPr="0014281C">
        <w:rPr>
          <w:rFonts w:ascii="Times New Roman" w:hAnsi="Times New Roman" w:cs="Times New Roman"/>
          <w:sz w:val="24"/>
          <w:szCs w:val="24"/>
          <w:lang w:val="uk-UA"/>
        </w:rPr>
        <w:t xml:space="preserve"> кредиту,  договори про надання кредитної </w:t>
      </w:r>
      <w:proofErr w:type="spellStart"/>
      <w:r w:rsidRPr="0014281C">
        <w:rPr>
          <w:rFonts w:ascii="Times New Roman" w:hAnsi="Times New Roman" w:cs="Times New Roman"/>
          <w:sz w:val="24"/>
          <w:szCs w:val="24"/>
          <w:lang w:val="uk-UA"/>
        </w:rPr>
        <w:t>лiнiї</w:t>
      </w:r>
      <w:proofErr w:type="spellEnd"/>
      <w:r w:rsidRPr="0014281C">
        <w:rPr>
          <w:rFonts w:ascii="Times New Roman" w:hAnsi="Times New Roman" w:cs="Times New Roman"/>
          <w:sz w:val="24"/>
          <w:szCs w:val="24"/>
          <w:lang w:val="uk-UA"/>
        </w:rPr>
        <w:t xml:space="preserve"> та договори про </w:t>
      </w:r>
      <w:proofErr w:type="spellStart"/>
      <w:r w:rsidRPr="0014281C">
        <w:rPr>
          <w:rFonts w:ascii="Times New Roman" w:hAnsi="Times New Roman" w:cs="Times New Roman"/>
          <w:sz w:val="24"/>
          <w:szCs w:val="24"/>
          <w:lang w:val="uk-UA"/>
        </w:rPr>
        <w:t>документарнi</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операцiї</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договори </w:t>
      </w:r>
      <w:proofErr w:type="spellStart"/>
      <w:r w:rsidRPr="0014281C">
        <w:rPr>
          <w:rFonts w:ascii="Times New Roman" w:hAnsi="Times New Roman" w:cs="Times New Roman"/>
          <w:sz w:val="24"/>
          <w:szCs w:val="24"/>
          <w:lang w:val="uk-UA"/>
        </w:rPr>
        <w:t>iпотеки</w:t>
      </w:r>
      <w:proofErr w:type="spellEnd"/>
      <w:r w:rsidRPr="0014281C">
        <w:rPr>
          <w:rFonts w:ascii="Times New Roman" w:hAnsi="Times New Roman" w:cs="Times New Roman"/>
          <w:sz w:val="24"/>
          <w:szCs w:val="24"/>
          <w:lang w:val="uk-UA"/>
        </w:rPr>
        <w:t xml:space="preserve">, застави, </w:t>
      </w:r>
      <w:proofErr w:type="spellStart"/>
      <w:r w:rsidRPr="0014281C">
        <w:rPr>
          <w:rFonts w:ascii="Times New Roman" w:hAnsi="Times New Roman" w:cs="Times New Roman"/>
          <w:sz w:val="24"/>
          <w:szCs w:val="24"/>
          <w:lang w:val="uk-UA"/>
        </w:rPr>
        <w:t>фiнансового</w:t>
      </w:r>
      <w:proofErr w:type="spellEnd"/>
      <w:r w:rsidRPr="0014281C">
        <w:rPr>
          <w:rFonts w:ascii="Times New Roman" w:hAnsi="Times New Roman" w:cs="Times New Roman"/>
          <w:sz w:val="24"/>
          <w:szCs w:val="24"/>
          <w:lang w:val="uk-UA"/>
        </w:rPr>
        <w:t xml:space="preserve"> та майнової поруки, </w:t>
      </w:r>
      <w:proofErr w:type="spellStart"/>
      <w:r w:rsidRPr="0014281C">
        <w:rPr>
          <w:rFonts w:ascii="Times New Roman" w:hAnsi="Times New Roman" w:cs="Times New Roman"/>
          <w:sz w:val="24"/>
          <w:szCs w:val="24"/>
          <w:lang w:val="uk-UA"/>
        </w:rPr>
        <w:t>гарантiї</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договори постачання, </w:t>
      </w:r>
      <w:proofErr w:type="spellStart"/>
      <w:r w:rsidRPr="0014281C">
        <w:rPr>
          <w:rFonts w:ascii="Times New Roman" w:hAnsi="Times New Roman" w:cs="Times New Roman"/>
          <w:sz w:val="24"/>
          <w:szCs w:val="24"/>
          <w:lang w:val="uk-UA"/>
        </w:rPr>
        <w:t>купiвлi-продажу</w:t>
      </w:r>
      <w:proofErr w:type="spellEnd"/>
      <w:r w:rsidRPr="0014281C">
        <w:rPr>
          <w:rFonts w:ascii="Times New Roman" w:hAnsi="Times New Roman" w:cs="Times New Roman"/>
          <w:sz w:val="24"/>
          <w:szCs w:val="24"/>
          <w:lang w:val="uk-UA"/>
        </w:rPr>
        <w:t xml:space="preserve">, в т.ч. </w:t>
      </w:r>
      <w:proofErr w:type="spellStart"/>
      <w:r w:rsidRPr="0014281C">
        <w:rPr>
          <w:rFonts w:ascii="Times New Roman" w:hAnsi="Times New Roman" w:cs="Times New Roman"/>
          <w:sz w:val="24"/>
          <w:szCs w:val="24"/>
          <w:lang w:val="uk-UA"/>
        </w:rPr>
        <w:t>зовнiшньоекономiчнi</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товарiв</w:t>
      </w:r>
      <w:proofErr w:type="spellEnd"/>
      <w:r w:rsidRPr="0014281C">
        <w:rPr>
          <w:rFonts w:ascii="Times New Roman" w:hAnsi="Times New Roman" w:cs="Times New Roman"/>
          <w:sz w:val="24"/>
          <w:szCs w:val="24"/>
          <w:lang w:val="uk-UA"/>
        </w:rPr>
        <w:t xml:space="preserve">, обладнання, </w:t>
      </w:r>
      <w:proofErr w:type="spellStart"/>
      <w:r w:rsidRPr="0014281C">
        <w:rPr>
          <w:rFonts w:ascii="Times New Roman" w:hAnsi="Times New Roman" w:cs="Times New Roman"/>
          <w:sz w:val="24"/>
          <w:szCs w:val="24"/>
          <w:lang w:val="uk-UA"/>
        </w:rPr>
        <w:t>iншого</w:t>
      </w:r>
      <w:proofErr w:type="spellEnd"/>
      <w:r w:rsidRPr="0014281C">
        <w:rPr>
          <w:rFonts w:ascii="Times New Roman" w:hAnsi="Times New Roman" w:cs="Times New Roman"/>
          <w:sz w:val="24"/>
          <w:szCs w:val="24"/>
          <w:lang w:val="uk-UA"/>
        </w:rPr>
        <w:t xml:space="preserve"> рухомого майна, а також нерухомого майна,  основних </w:t>
      </w:r>
      <w:proofErr w:type="spellStart"/>
      <w:r w:rsidRPr="0014281C">
        <w:rPr>
          <w:rFonts w:ascii="Times New Roman" w:hAnsi="Times New Roman" w:cs="Times New Roman"/>
          <w:sz w:val="24"/>
          <w:szCs w:val="24"/>
          <w:lang w:val="uk-UA"/>
        </w:rPr>
        <w:t>засобiв</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цiнних</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паперiв</w:t>
      </w:r>
      <w:proofErr w:type="spellEnd"/>
      <w:r w:rsidRPr="0014281C">
        <w:rPr>
          <w:rFonts w:ascii="Times New Roman" w:hAnsi="Times New Roman" w:cs="Times New Roman"/>
          <w:sz w:val="24"/>
          <w:szCs w:val="24"/>
          <w:lang w:val="uk-UA"/>
        </w:rPr>
        <w:t xml:space="preserve">, у тому </w:t>
      </w:r>
      <w:proofErr w:type="spellStart"/>
      <w:r w:rsidRPr="0014281C">
        <w:rPr>
          <w:rFonts w:ascii="Times New Roman" w:hAnsi="Times New Roman" w:cs="Times New Roman"/>
          <w:sz w:val="24"/>
          <w:szCs w:val="24"/>
          <w:lang w:val="uk-UA"/>
        </w:rPr>
        <w:t>числi</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акцiй</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облiгацiй</w:t>
      </w:r>
      <w:proofErr w:type="spellEnd"/>
      <w:r w:rsidRPr="0014281C">
        <w:rPr>
          <w:rFonts w:ascii="Times New Roman" w:hAnsi="Times New Roman" w:cs="Times New Roman"/>
          <w:sz w:val="24"/>
          <w:szCs w:val="24"/>
          <w:lang w:val="uk-UA"/>
        </w:rPr>
        <w:t xml:space="preserve">, податкових </w:t>
      </w:r>
      <w:proofErr w:type="spellStart"/>
      <w:r w:rsidRPr="0014281C">
        <w:rPr>
          <w:rFonts w:ascii="Times New Roman" w:hAnsi="Times New Roman" w:cs="Times New Roman"/>
          <w:sz w:val="24"/>
          <w:szCs w:val="24"/>
          <w:lang w:val="uk-UA"/>
        </w:rPr>
        <w:t>векселiв</w:t>
      </w:r>
      <w:proofErr w:type="spellEnd"/>
      <w:r w:rsidRPr="0014281C">
        <w:rPr>
          <w:rFonts w:ascii="Times New Roman" w:hAnsi="Times New Roman" w:cs="Times New Roman"/>
          <w:sz w:val="24"/>
          <w:szCs w:val="24"/>
          <w:lang w:val="uk-UA"/>
        </w:rPr>
        <w:t xml:space="preserve">, корпоративних прав, часток у статутних </w:t>
      </w:r>
      <w:proofErr w:type="spellStart"/>
      <w:r w:rsidRPr="0014281C">
        <w:rPr>
          <w:rFonts w:ascii="Times New Roman" w:hAnsi="Times New Roman" w:cs="Times New Roman"/>
          <w:sz w:val="24"/>
          <w:szCs w:val="24"/>
          <w:lang w:val="uk-UA"/>
        </w:rPr>
        <w:t>капiталах</w:t>
      </w:r>
      <w:proofErr w:type="spellEnd"/>
      <w:r w:rsidRPr="0014281C">
        <w:rPr>
          <w:rFonts w:ascii="Times New Roman" w:hAnsi="Times New Roman" w:cs="Times New Roman"/>
          <w:sz w:val="24"/>
          <w:szCs w:val="24"/>
          <w:lang w:val="uk-UA"/>
        </w:rPr>
        <w:t xml:space="preserve"> господарських товариств;</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договори </w:t>
      </w:r>
      <w:proofErr w:type="spellStart"/>
      <w:r w:rsidRPr="0014281C">
        <w:rPr>
          <w:rFonts w:ascii="Times New Roman" w:hAnsi="Times New Roman" w:cs="Times New Roman"/>
          <w:sz w:val="24"/>
          <w:szCs w:val="24"/>
          <w:lang w:val="uk-UA"/>
        </w:rPr>
        <w:t>комiсiї</w:t>
      </w:r>
      <w:proofErr w:type="spellEnd"/>
      <w:r w:rsidRPr="0014281C">
        <w:rPr>
          <w:rFonts w:ascii="Times New Roman" w:hAnsi="Times New Roman" w:cs="Times New Roman"/>
          <w:sz w:val="24"/>
          <w:szCs w:val="24"/>
          <w:lang w:val="uk-UA"/>
        </w:rPr>
        <w:t xml:space="preserve">, договори доручення, договори страхування, договори </w:t>
      </w:r>
      <w:proofErr w:type="spellStart"/>
      <w:r w:rsidRPr="0014281C">
        <w:rPr>
          <w:rFonts w:ascii="Times New Roman" w:hAnsi="Times New Roman" w:cs="Times New Roman"/>
          <w:sz w:val="24"/>
          <w:szCs w:val="24"/>
          <w:lang w:val="uk-UA"/>
        </w:rPr>
        <w:t>мiни</w:t>
      </w:r>
      <w:proofErr w:type="spellEnd"/>
      <w:r w:rsidRPr="0014281C">
        <w:rPr>
          <w:rFonts w:ascii="Times New Roman" w:hAnsi="Times New Roman" w:cs="Times New Roman"/>
          <w:sz w:val="24"/>
          <w:szCs w:val="24"/>
          <w:lang w:val="uk-UA"/>
        </w:rPr>
        <w:t xml:space="preserve">, договори постачання ресурсами, договори </w:t>
      </w:r>
      <w:proofErr w:type="spellStart"/>
      <w:r w:rsidRPr="0014281C">
        <w:rPr>
          <w:rFonts w:ascii="Times New Roman" w:hAnsi="Times New Roman" w:cs="Times New Roman"/>
          <w:sz w:val="24"/>
          <w:szCs w:val="24"/>
          <w:lang w:val="uk-UA"/>
        </w:rPr>
        <w:t>зберiгання</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 xml:space="preserve">- договори найму, оренди, користування, </w:t>
      </w:r>
      <w:proofErr w:type="spellStart"/>
      <w:r w:rsidRPr="0014281C">
        <w:rPr>
          <w:rFonts w:ascii="Times New Roman" w:hAnsi="Times New Roman" w:cs="Times New Roman"/>
          <w:sz w:val="24"/>
          <w:szCs w:val="24"/>
          <w:lang w:val="uk-UA"/>
        </w:rPr>
        <w:t>лiзингу</w:t>
      </w:r>
      <w:proofErr w:type="spellEnd"/>
      <w:r w:rsidRPr="0014281C">
        <w:rPr>
          <w:rFonts w:ascii="Times New Roman" w:hAnsi="Times New Roman" w:cs="Times New Roman"/>
          <w:sz w:val="24"/>
          <w:szCs w:val="24"/>
          <w:lang w:val="uk-UA"/>
        </w:rPr>
        <w:t>, позики рухомого майна, а також нерухомого майна;</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lastRenderedPageBreak/>
        <w:t xml:space="preserve">- договори </w:t>
      </w:r>
      <w:proofErr w:type="spellStart"/>
      <w:r w:rsidRPr="0014281C">
        <w:rPr>
          <w:rFonts w:ascii="Times New Roman" w:hAnsi="Times New Roman" w:cs="Times New Roman"/>
          <w:sz w:val="24"/>
          <w:szCs w:val="24"/>
          <w:lang w:val="uk-UA"/>
        </w:rPr>
        <w:t>пiдряду</w:t>
      </w:r>
      <w:proofErr w:type="spellEnd"/>
      <w:r w:rsidRPr="0014281C">
        <w:rPr>
          <w:rFonts w:ascii="Times New Roman" w:hAnsi="Times New Roman" w:cs="Times New Roman"/>
          <w:sz w:val="24"/>
          <w:szCs w:val="24"/>
          <w:lang w:val="uk-UA"/>
        </w:rPr>
        <w:t xml:space="preserve">, договори про виконання </w:t>
      </w:r>
      <w:proofErr w:type="spellStart"/>
      <w:r w:rsidRPr="0014281C">
        <w:rPr>
          <w:rFonts w:ascii="Times New Roman" w:hAnsi="Times New Roman" w:cs="Times New Roman"/>
          <w:sz w:val="24"/>
          <w:szCs w:val="24"/>
          <w:lang w:val="uk-UA"/>
        </w:rPr>
        <w:t>робiт</w:t>
      </w:r>
      <w:proofErr w:type="spellEnd"/>
      <w:r w:rsidRPr="0014281C">
        <w:rPr>
          <w:rFonts w:ascii="Times New Roman" w:hAnsi="Times New Roman" w:cs="Times New Roman"/>
          <w:sz w:val="24"/>
          <w:szCs w:val="24"/>
          <w:lang w:val="uk-UA"/>
        </w:rPr>
        <w:t xml:space="preserve"> i послуг, договори про перевезення i транспортне експедирування </w:t>
      </w:r>
      <w:proofErr w:type="spellStart"/>
      <w:r w:rsidRPr="0014281C">
        <w:rPr>
          <w:rFonts w:ascii="Times New Roman" w:hAnsi="Times New Roman" w:cs="Times New Roman"/>
          <w:sz w:val="24"/>
          <w:szCs w:val="24"/>
          <w:lang w:val="uk-UA"/>
        </w:rPr>
        <w:t>вантажiв</w:t>
      </w:r>
      <w:proofErr w:type="spellEnd"/>
      <w:r w:rsidRPr="0014281C">
        <w:rPr>
          <w:rFonts w:ascii="Times New Roman" w:hAnsi="Times New Roman" w:cs="Times New Roman"/>
          <w:sz w:val="24"/>
          <w:szCs w:val="24"/>
          <w:lang w:val="uk-UA"/>
        </w:rPr>
        <w:t xml:space="preserve">, договори </w:t>
      </w:r>
      <w:proofErr w:type="spellStart"/>
      <w:r w:rsidRPr="0014281C">
        <w:rPr>
          <w:rFonts w:ascii="Times New Roman" w:hAnsi="Times New Roman" w:cs="Times New Roman"/>
          <w:sz w:val="24"/>
          <w:szCs w:val="24"/>
          <w:lang w:val="uk-UA"/>
        </w:rPr>
        <w:t>купiвлi-продажу</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об'єктiв</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iнтелектуальної</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власностi</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лiцензiйнi</w:t>
      </w:r>
      <w:proofErr w:type="spellEnd"/>
      <w:r w:rsidRPr="0014281C">
        <w:rPr>
          <w:rFonts w:ascii="Times New Roman" w:hAnsi="Times New Roman" w:cs="Times New Roman"/>
          <w:sz w:val="24"/>
          <w:szCs w:val="24"/>
          <w:lang w:val="uk-UA"/>
        </w:rPr>
        <w:t xml:space="preserve"> договори, </w:t>
      </w:r>
      <w:proofErr w:type="spellStart"/>
      <w:r w:rsidRPr="0014281C">
        <w:rPr>
          <w:rFonts w:ascii="Times New Roman" w:hAnsi="Times New Roman" w:cs="Times New Roman"/>
          <w:sz w:val="24"/>
          <w:szCs w:val="24"/>
          <w:lang w:val="uk-UA"/>
        </w:rPr>
        <w:t>договори</w:t>
      </w:r>
      <w:proofErr w:type="spellEnd"/>
      <w:r w:rsidRPr="0014281C">
        <w:rPr>
          <w:rFonts w:ascii="Times New Roman" w:hAnsi="Times New Roman" w:cs="Times New Roman"/>
          <w:sz w:val="24"/>
          <w:szCs w:val="24"/>
          <w:lang w:val="uk-UA"/>
        </w:rPr>
        <w:t xml:space="preserve"> про виконання проектних, вишукувальних </w:t>
      </w:r>
      <w:proofErr w:type="spellStart"/>
      <w:r w:rsidRPr="0014281C">
        <w:rPr>
          <w:rFonts w:ascii="Times New Roman" w:hAnsi="Times New Roman" w:cs="Times New Roman"/>
          <w:sz w:val="24"/>
          <w:szCs w:val="24"/>
          <w:lang w:val="uk-UA"/>
        </w:rPr>
        <w:t>робiт</w:t>
      </w:r>
      <w:proofErr w:type="spellEnd"/>
      <w:r w:rsidRPr="0014281C">
        <w:rPr>
          <w:rFonts w:ascii="Times New Roman" w:hAnsi="Times New Roman" w:cs="Times New Roman"/>
          <w:sz w:val="24"/>
          <w:szCs w:val="24"/>
          <w:lang w:val="uk-UA"/>
        </w:rPr>
        <w:t xml:space="preserve">, договори про виконання </w:t>
      </w:r>
      <w:proofErr w:type="spellStart"/>
      <w:r w:rsidRPr="0014281C">
        <w:rPr>
          <w:rFonts w:ascii="Times New Roman" w:hAnsi="Times New Roman" w:cs="Times New Roman"/>
          <w:sz w:val="24"/>
          <w:szCs w:val="24"/>
          <w:lang w:val="uk-UA"/>
        </w:rPr>
        <w:t>науково-дослiдних</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дослiдно-конструкторських</w:t>
      </w:r>
      <w:proofErr w:type="spellEnd"/>
      <w:r w:rsidRPr="0014281C">
        <w:rPr>
          <w:rFonts w:ascii="Times New Roman" w:hAnsi="Times New Roman" w:cs="Times New Roman"/>
          <w:sz w:val="24"/>
          <w:szCs w:val="24"/>
          <w:lang w:val="uk-UA"/>
        </w:rPr>
        <w:t xml:space="preserve"> i </w:t>
      </w:r>
      <w:proofErr w:type="spellStart"/>
      <w:r w:rsidRPr="0014281C">
        <w:rPr>
          <w:rFonts w:ascii="Times New Roman" w:hAnsi="Times New Roman" w:cs="Times New Roman"/>
          <w:sz w:val="24"/>
          <w:szCs w:val="24"/>
          <w:lang w:val="uk-UA"/>
        </w:rPr>
        <w:t>технологiчних</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робiт</w:t>
      </w:r>
      <w:proofErr w:type="spellEnd"/>
      <w:r w:rsidRPr="0014281C">
        <w:rPr>
          <w:rFonts w:ascii="Times New Roman" w:hAnsi="Times New Roman" w:cs="Times New Roman"/>
          <w:sz w:val="24"/>
          <w:szCs w:val="24"/>
          <w:lang w:val="uk-UA"/>
        </w:rPr>
        <w:t>.</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При цьому гранична сукупна ціна угод, укладених з одним контрагентом, не може пе</w:t>
      </w:r>
      <w:r>
        <w:rPr>
          <w:rFonts w:ascii="Times New Roman" w:hAnsi="Times New Roman" w:cs="Times New Roman"/>
          <w:sz w:val="24"/>
          <w:szCs w:val="24"/>
          <w:lang w:val="uk-UA"/>
        </w:rPr>
        <w:t xml:space="preserve">ревищувати      </w:t>
      </w:r>
      <w:r w:rsidRPr="0014281C">
        <w:rPr>
          <w:rFonts w:ascii="Times New Roman" w:hAnsi="Times New Roman" w:cs="Times New Roman"/>
          <w:sz w:val="24"/>
          <w:szCs w:val="24"/>
          <w:lang w:val="uk-UA"/>
        </w:rPr>
        <w:t xml:space="preserve">200 000 000,00 (двісті мільйонів) грн. </w:t>
      </w:r>
    </w:p>
    <w:p w:rsidR="00C05422" w:rsidRPr="0014281C"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Надати повноваження  генеральному директору АТ "Сумський завод "</w:t>
      </w:r>
      <w:proofErr w:type="spellStart"/>
      <w:r w:rsidRPr="0014281C">
        <w:rPr>
          <w:rFonts w:ascii="Times New Roman" w:hAnsi="Times New Roman" w:cs="Times New Roman"/>
          <w:sz w:val="24"/>
          <w:szCs w:val="24"/>
          <w:lang w:val="uk-UA"/>
        </w:rPr>
        <w:t>Енергомаш</w:t>
      </w:r>
      <w:proofErr w:type="spellEnd"/>
      <w:r w:rsidRPr="0014281C">
        <w:rPr>
          <w:rFonts w:ascii="Times New Roman" w:hAnsi="Times New Roman" w:cs="Times New Roman"/>
          <w:sz w:val="24"/>
          <w:szCs w:val="24"/>
          <w:lang w:val="uk-UA"/>
        </w:rPr>
        <w:t xml:space="preserve">"   </w:t>
      </w:r>
      <w:proofErr w:type="spellStart"/>
      <w:r w:rsidRPr="0014281C">
        <w:rPr>
          <w:rFonts w:ascii="Times New Roman" w:hAnsi="Times New Roman" w:cs="Times New Roman"/>
          <w:sz w:val="24"/>
          <w:szCs w:val="24"/>
          <w:lang w:val="uk-UA"/>
        </w:rPr>
        <w:t>Кощієнко</w:t>
      </w:r>
      <w:proofErr w:type="spellEnd"/>
      <w:r w:rsidRPr="0014281C">
        <w:rPr>
          <w:rFonts w:ascii="Times New Roman" w:hAnsi="Times New Roman" w:cs="Times New Roman"/>
          <w:sz w:val="24"/>
          <w:szCs w:val="24"/>
          <w:lang w:val="uk-UA"/>
        </w:rPr>
        <w:t xml:space="preserve"> Юрію Миколайовичу на вчинення (укладення) від 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w:t>
      </w:r>
    </w:p>
    <w:p w:rsidR="00C05422" w:rsidRPr="00481377" w:rsidRDefault="00C05422" w:rsidP="00C05422">
      <w:pPr>
        <w:spacing w:after="0" w:line="240" w:lineRule="auto"/>
        <w:ind w:firstLine="426"/>
        <w:jc w:val="both"/>
        <w:rPr>
          <w:rFonts w:ascii="Times New Roman" w:hAnsi="Times New Roman" w:cs="Times New Roman"/>
          <w:sz w:val="24"/>
          <w:szCs w:val="24"/>
          <w:lang w:val="uk-UA"/>
        </w:rPr>
      </w:pPr>
      <w:r w:rsidRPr="0014281C">
        <w:rPr>
          <w:rFonts w:ascii="Times New Roman" w:hAnsi="Times New Roman" w:cs="Times New Roman"/>
          <w:sz w:val="24"/>
          <w:szCs w:val="24"/>
          <w:lang w:val="uk-UA"/>
        </w:rPr>
        <w:tab/>
        <w:t xml:space="preserve">                 </w:t>
      </w:r>
      <w:r w:rsidRPr="00481377">
        <w:rPr>
          <w:rFonts w:ascii="Times New Roman" w:hAnsi="Times New Roman" w:cs="Times New Roman"/>
          <w:sz w:val="24"/>
          <w:szCs w:val="24"/>
          <w:lang w:val="uk-UA"/>
        </w:rPr>
        <w:t xml:space="preserve">                                               </w:t>
      </w:r>
    </w:p>
    <w:p w:rsidR="00C05422" w:rsidRDefault="00C05422" w:rsidP="00C05422">
      <w:pPr>
        <w:spacing w:after="0" w:line="240" w:lineRule="auto"/>
        <w:jc w:val="right"/>
        <w:rPr>
          <w:rFonts w:ascii="Times New Roman" w:hAnsi="Times New Roman" w:cs="Times New Roman"/>
          <w:sz w:val="24"/>
          <w:szCs w:val="24"/>
          <w:lang w:val="uk-UA"/>
        </w:rPr>
      </w:pPr>
      <w:r w:rsidRPr="00481377">
        <w:rPr>
          <w:rFonts w:ascii="Times New Roman" w:hAnsi="Times New Roman" w:cs="Times New Roman"/>
          <w:sz w:val="24"/>
          <w:szCs w:val="24"/>
          <w:lang w:val="uk-UA"/>
        </w:rPr>
        <w:t xml:space="preserve">                           </w:t>
      </w:r>
    </w:p>
    <w:p w:rsidR="00C05422" w:rsidRPr="00481377" w:rsidRDefault="00C05422" w:rsidP="00C05422">
      <w:pPr>
        <w:spacing w:after="0" w:line="240" w:lineRule="auto"/>
        <w:jc w:val="right"/>
        <w:rPr>
          <w:rFonts w:ascii="Times New Roman" w:hAnsi="Times New Roman" w:cs="Times New Roman"/>
          <w:b/>
          <w:sz w:val="24"/>
          <w:szCs w:val="24"/>
          <w:lang w:val="uk-UA"/>
        </w:rPr>
      </w:pPr>
      <w:r w:rsidRPr="00481377">
        <w:rPr>
          <w:rFonts w:ascii="Times New Roman" w:hAnsi="Times New Roman" w:cs="Times New Roman"/>
          <w:b/>
          <w:sz w:val="24"/>
          <w:szCs w:val="24"/>
          <w:lang w:val="uk-UA"/>
        </w:rPr>
        <w:t>Наглядова рада</w:t>
      </w:r>
    </w:p>
    <w:p w:rsidR="00C05422" w:rsidRPr="00481377" w:rsidRDefault="00C05422" w:rsidP="00C05422">
      <w:pPr>
        <w:spacing w:after="0" w:line="240" w:lineRule="auto"/>
        <w:jc w:val="right"/>
        <w:rPr>
          <w:rFonts w:ascii="Times New Roman" w:hAnsi="Times New Roman" w:cs="Times New Roman"/>
          <w:b/>
          <w:sz w:val="24"/>
          <w:szCs w:val="24"/>
          <w:lang w:val="uk-UA"/>
        </w:rPr>
      </w:pPr>
      <w:r w:rsidRPr="00481377">
        <w:rPr>
          <w:rFonts w:ascii="Times New Roman" w:hAnsi="Times New Roman" w:cs="Times New Roman"/>
          <w:b/>
          <w:sz w:val="24"/>
          <w:szCs w:val="24"/>
          <w:lang w:val="uk-UA"/>
        </w:rPr>
        <w:t xml:space="preserve"> АТ «Сумський завод «</w:t>
      </w:r>
      <w:proofErr w:type="spellStart"/>
      <w:r w:rsidRPr="00481377">
        <w:rPr>
          <w:rFonts w:ascii="Times New Roman" w:hAnsi="Times New Roman" w:cs="Times New Roman"/>
          <w:b/>
          <w:sz w:val="24"/>
          <w:szCs w:val="24"/>
          <w:lang w:val="uk-UA"/>
        </w:rPr>
        <w:t>Енергомаш</w:t>
      </w:r>
      <w:proofErr w:type="spellEnd"/>
      <w:r w:rsidRPr="00481377">
        <w:rPr>
          <w:rFonts w:ascii="Times New Roman" w:hAnsi="Times New Roman" w:cs="Times New Roman"/>
          <w:b/>
          <w:sz w:val="24"/>
          <w:szCs w:val="24"/>
          <w:lang w:val="uk-UA"/>
        </w:rPr>
        <w:t>»</w:t>
      </w:r>
    </w:p>
    <w:p w:rsidR="00F92C06" w:rsidRPr="00C05422" w:rsidRDefault="00F92C06">
      <w:pPr>
        <w:rPr>
          <w:lang w:val="uk-UA"/>
        </w:rPr>
      </w:pPr>
    </w:p>
    <w:sectPr w:rsidR="00F92C06" w:rsidRPr="00C05422" w:rsidSect="00C971A9">
      <w:footerReference w:type="default" r:id="rId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7DDC">
      <w:pPr>
        <w:spacing w:after="0" w:line="240" w:lineRule="auto"/>
      </w:pPr>
      <w:r>
        <w:separator/>
      </w:r>
    </w:p>
  </w:endnote>
  <w:endnote w:type="continuationSeparator" w:id="0">
    <w:p w:rsidR="00000000" w:rsidRDefault="0069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85372"/>
      <w:docPartObj>
        <w:docPartGallery w:val="Page Numbers (Bottom of Page)"/>
        <w:docPartUnique/>
      </w:docPartObj>
    </w:sdtPr>
    <w:sdtEndPr/>
    <w:sdtContent>
      <w:p w:rsidR="00C971A9" w:rsidRDefault="00C05422">
        <w:pPr>
          <w:pStyle w:val="a3"/>
          <w:jc w:val="center"/>
        </w:pPr>
        <w:r>
          <w:fldChar w:fldCharType="begin"/>
        </w:r>
        <w:r>
          <w:instrText>PAGE   \* MERGEFORMAT</w:instrText>
        </w:r>
        <w:r>
          <w:fldChar w:fldCharType="separate"/>
        </w:r>
        <w:r w:rsidR="00697DDC">
          <w:rPr>
            <w:noProof/>
          </w:rPr>
          <w:t>3</w:t>
        </w:r>
        <w:r>
          <w:fldChar w:fldCharType="end"/>
        </w:r>
      </w:p>
    </w:sdtContent>
  </w:sdt>
  <w:p w:rsidR="00C971A9" w:rsidRDefault="00697D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7DDC">
      <w:pPr>
        <w:spacing w:after="0" w:line="240" w:lineRule="auto"/>
      </w:pPr>
      <w:r>
        <w:separator/>
      </w:r>
    </w:p>
  </w:footnote>
  <w:footnote w:type="continuationSeparator" w:id="0">
    <w:p w:rsidR="00000000" w:rsidRDefault="00697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93"/>
    <w:rsid w:val="004D0E93"/>
    <w:rsid w:val="00697DDC"/>
    <w:rsid w:val="00C05422"/>
    <w:rsid w:val="00F9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542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C0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542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C0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EM-OK1</dc:creator>
  <cp:keywords/>
  <dc:description/>
  <cp:lastModifiedBy>EM-OK1</cp:lastModifiedBy>
  <cp:revision>3</cp:revision>
  <cp:lastPrinted>2021-03-24T08:52:00Z</cp:lastPrinted>
  <dcterms:created xsi:type="dcterms:W3CDTF">2021-03-24T08:24:00Z</dcterms:created>
  <dcterms:modified xsi:type="dcterms:W3CDTF">2021-03-24T08:58:00Z</dcterms:modified>
</cp:coreProperties>
</file>